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0E8F3" w14:textId="7773D527" w:rsidR="0072371E" w:rsidRPr="00E34B7D" w:rsidRDefault="0072371E" w:rsidP="0072371E">
      <w:pPr>
        <w:pStyle w:val="Nadpis2"/>
        <w:numPr>
          <w:ilvl w:val="0"/>
          <w:numId w:val="0"/>
        </w:numPr>
        <w:rPr>
          <w:rFonts w:ascii="Arial Narrow" w:hAnsi="Arial Narrow"/>
          <w:color w:val="0070C0"/>
          <w:sz w:val="22"/>
          <w:szCs w:val="22"/>
          <w:lang w:val="sk-SK"/>
        </w:rPr>
      </w:pPr>
      <w:r w:rsidRPr="00E34B7D">
        <w:rPr>
          <w:rFonts w:ascii="Arial Narrow" w:hAnsi="Arial Narrow"/>
          <w:color w:val="0070C0"/>
          <w:sz w:val="22"/>
          <w:szCs w:val="22"/>
          <w:lang w:val="sk-SK"/>
        </w:rPr>
        <w:t>Príloha č. 4c: Overenie konfliktu záujmov prijímateľom</w:t>
      </w:r>
      <w:bookmarkStart w:id="0" w:name="_GoBack"/>
      <w:bookmarkEnd w:id="0"/>
    </w:p>
    <w:p w14:paraId="3F959246" w14:textId="6160643F" w:rsidR="006A2FF1" w:rsidRPr="00E34B7D" w:rsidRDefault="00CB2F1D" w:rsidP="006A2FF1">
      <w:pPr>
        <w:pStyle w:val="Nadpis2"/>
        <w:numPr>
          <w:ilvl w:val="0"/>
          <w:numId w:val="0"/>
        </w:numPr>
        <w:jc w:val="center"/>
        <w:rPr>
          <w:rFonts w:ascii="Arial Narrow" w:hAnsi="Arial Narrow"/>
          <w:color w:val="auto"/>
          <w:lang w:val="sk-SK"/>
        </w:rPr>
      </w:pPr>
      <w:r w:rsidRPr="00E34B7D">
        <w:rPr>
          <w:rFonts w:ascii="Arial Narrow" w:hAnsi="Arial Narrow"/>
          <w:color w:val="auto"/>
          <w:lang w:val="sk-SK"/>
        </w:rPr>
        <w:t>Overenie konfliktu záujmov p</w:t>
      </w:r>
      <w:r w:rsidR="006A2FF1" w:rsidRPr="00E34B7D">
        <w:rPr>
          <w:rFonts w:ascii="Arial Narrow" w:hAnsi="Arial Narrow"/>
          <w:color w:val="auto"/>
          <w:lang w:val="sk-SK"/>
        </w:rPr>
        <w:t>rijímateľom</w:t>
      </w:r>
      <w:r w:rsidR="007C7E03" w:rsidRPr="00E34B7D">
        <w:rPr>
          <w:rFonts w:ascii="Arial Narrow" w:hAnsi="Arial Narrow"/>
          <w:color w:val="auto"/>
          <w:lang w:val="sk-SK"/>
        </w:rPr>
        <w:t xml:space="preserve">   </w:t>
      </w:r>
    </w:p>
    <w:p w14:paraId="2E905E71" w14:textId="50199866" w:rsidR="006A2FF1" w:rsidRPr="00E34B7D" w:rsidRDefault="006A2FF1" w:rsidP="006A2FF1">
      <w:pPr>
        <w:spacing w:after="0" w:line="240" w:lineRule="auto"/>
        <w:jc w:val="center"/>
        <w:rPr>
          <w:rFonts w:ascii="Arial Narrow" w:hAnsi="Arial Narrow"/>
          <w:b/>
        </w:rPr>
      </w:pPr>
    </w:p>
    <w:tbl>
      <w:tblPr>
        <w:tblStyle w:val="Mriekatabuky"/>
        <w:tblW w:w="10065" w:type="dxa"/>
        <w:jc w:val="center"/>
        <w:tblLook w:val="04A0" w:firstRow="1" w:lastRow="0" w:firstColumn="1" w:lastColumn="0" w:noHBand="0" w:noVBand="1"/>
      </w:tblPr>
      <w:tblGrid>
        <w:gridCol w:w="3968"/>
        <w:gridCol w:w="6097"/>
      </w:tblGrid>
      <w:tr w:rsidR="006A2FF1" w:rsidRPr="00E34B7D" w14:paraId="244ECBA1" w14:textId="77777777" w:rsidTr="007A1356">
        <w:trPr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DBEE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b/>
              </w:rPr>
            </w:pPr>
            <w:r w:rsidRPr="00E34B7D">
              <w:rPr>
                <w:rFonts w:ascii="Arial Narrow" w:hAnsi="Arial Narrow" w:cstheme="minorHAnsi"/>
                <w:b/>
              </w:rPr>
              <w:t>Prijímateľ: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3339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6A2FF1" w:rsidRPr="00E34B7D" w14:paraId="6B23BF07" w14:textId="77777777" w:rsidTr="007A1356">
        <w:trPr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A29F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b/>
              </w:rPr>
            </w:pPr>
            <w:r w:rsidRPr="00E34B7D">
              <w:rPr>
                <w:rFonts w:ascii="Arial Narrow" w:hAnsi="Arial Narrow" w:cstheme="minorHAnsi"/>
                <w:b/>
              </w:rPr>
              <w:t>Komponent: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A460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6A2FF1" w:rsidRPr="00E34B7D" w14:paraId="7970170F" w14:textId="77777777" w:rsidTr="007A1356">
        <w:trPr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6CAC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b/>
              </w:rPr>
            </w:pPr>
            <w:r w:rsidRPr="00E34B7D">
              <w:rPr>
                <w:rFonts w:ascii="Arial Narrow" w:hAnsi="Arial Narrow" w:cstheme="minorHAnsi"/>
                <w:b/>
              </w:rPr>
              <w:t>Reforma/investícia: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E984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6A2FF1" w:rsidRPr="00E34B7D" w14:paraId="151D8447" w14:textId="77777777" w:rsidTr="007A1356">
        <w:trPr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9DCC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b/>
              </w:rPr>
            </w:pPr>
            <w:r w:rsidRPr="00E34B7D">
              <w:rPr>
                <w:rFonts w:ascii="Arial Narrow" w:hAnsi="Arial Narrow" w:cstheme="minorHAnsi"/>
                <w:b/>
              </w:rPr>
              <w:t>Identifikačné číslo projektu: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84FB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6A2FF1" w:rsidRPr="00E34B7D" w14:paraId="10C4970E" w14:textId="77777777" w:rsidTr="007A1356">
        <w:trPr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84B45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b/>
              </w:rPr>
            </w:pPr>
            <w:r w:rsidRPr="00E34B7D">
              <w:rPr>
                <w:rFonts w:ascii="Arial Narrow" w:hAnsi="Arial Narrow" w:cstheme="minorHAnsi"/>
                <w:b/>
              </w:rPr>
              <w:t>Názov projektu: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67BD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6A2FF1" w:rsidRPr="00E34B7D" w14:paraId="0B164FE3" w14:textId="77777777" w:rsidTr="007A1356">
        <w:trPr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9BF2" w14:textId="7938A9E7" w:rsidR="006A2FF1" w:rsidRPr="00E34B7D" w:rsidRDefault="00CB2F1D" w:rsidP="007A1356">
            <w:pPr>
              <w:spacing w:before="120" w:after="120"/>
              <w:rPr>
                <w:rFonts w:ascii="Arial Narrow" w:hAnsi="Arial Narrow" w:cstheme="minorHAnsi"/>
                <w:b/>
              </w:rPr>
            </w:pPr>
            <w:r w:rsidRPr="00E34B7D">
              <w:rPr>
                <w:rFonts w:ascii="Arial Narrow" w:hAnsi="Arial Narrow" w:cstheme="minorHAnsi"/>
                <w:b/>
              </w:rPr>
              <w:t>Dátum účinnosti z</w:t>
            </w:r>
            <w:r w:rsidR="006A2FF1" w:rsidRPr="00E34B7D">
              <w:rPr>
                <w:rFonts w:ascii="Arial Narrow" w:hAnsi="Arial Narrow" w:cstheme="minorHAnsi"/>
                <w:b/>
              </w:rPr>
              <w:t>mluvy o PPM: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8508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6A2FF1" w:rsidRPr="00E34B7D" w14:paraId="5D2152D1" w14:textId="77777777" w:rsidTr="007A1356">
        <w:trPr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71FB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b/>
                <w:lang w:val="en-US"/>
              </w:rPr>
            </w:pPr>
            <w:r w:rsidRPr="00E34B7D">
              <w:rPr>
                <w:rFonts w:ascii="Arial Narrow" w:hAnsi="Arial Narrow" w:cstheme="minorHAnsi"/>
                <w:b/>
              </w:rPr>
              <w:t>Názov a identifikačné údaje VO</w:t>
            </w:r>
            <w:r w:rsidRPr="00E34B7D">
              <w:rPr>
                <w:rFonts w:ascii="Arial Narrow" w:hAnsi="Arial Narrow" w:cstheme="minorHAnsi"/>
                <w:b/>
                <w:lang w:val="en-US"/>
              </w:rPr>
              <w:t>: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A512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6A2FF1" w:rsidRPr="00E34B7D" w14:paraId="63698352" w14:textId="77777777" w:rsidTr="007A1356">
        <w:trPr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0D5E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b/>
                <w:lang w:val="en-US"/>
              </w:rPr>
            </w:pPr>
            <w:r w:rsidRPr="00E34B7D">
              <w:rPr>
                <w:rFonts w:ascii="Arial Narrow" w:hAnsi="Arial Narrow" w:cstheme="minorHAnsi"/>
                <w:b/>
              </w:rPr>
              <w:t>Hodnota zákazky bez DPH/ s DPH</w:t>
            </w:r>
            <w:r w:rsidRPr="00E34B7D">
              <w:rPr>
                <w:rFonts w:ascii="Arial Narrow" w:hAnsi="Arial Narrow" w:cstheme="minorHAnsi"/>
                <w:b/>
                <w:lang w:val="en-US"/>
              </w:rPr>
              <w:t>: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A922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highlight w:val="yellow"/>
              </w:rPr>
            </w:pPr>
          </w:p>
        </w:tc>
      </w:tr>
      <w:tr w:rsidR="006A2FF1" w:rsidRPr="00E34B7D" w14:paraId="5351BEFC" w14:textId="77777777" w:rsidTr="007A1356">
        <w:trPr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D84C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b/>
              </w:rPr>
            </w:pPr>
            <w:r w:rsidRPr="00E34B7D">
              <w:rPr>
                <w:rFonts w:ascii="Arial Narrow" w:hAnsi="Arial Narrow" w:cstheme="minorHAnsi"/>
                <w:b/>
              </w:rPr>
              <w:t>Link na zverejnenú zmluvu (ak relevantné):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D0F2" w14:textId="77777777" w:rsidR="006A2FF1" w:rsidRPr="00E34B7D" w:rsidRDefault="006A2FF1" w:rsidP="007A1356">
            <w:pPr>
              <w:spacing w:before="120" w:after="120"/>
              <w:rPr>
                <w:rFonts w:ascii="Arial Narrow" w:hAnsi="Arial Narrow" w:cstheme="minorHAnsi"/>
                <w:highlight w:val="yellow"/>
              </w:rPr>
            </w:pPr>
          </w:p>
        </w:tc>
      </w:tr>
    </w:tbl>
    <w:p w14:paraId="0218B90B" w14:textId="77777777" w:rsidR="006A2FF1" w:rsidRPr="00E34B7D" w:rsidRDefault="006A2FF1" w:rsidP="006A2FF1">
      <w:pPr>
        <w:rPr>
          <w:rFonts w:ascii="Arial Narrow" w:hAnsi="Arial Narrow"/>
        </w:rPr>
      </w:pPr>
    </w:p>
    <w:p w14:paraId="097F9944" w14:textId="77777777" w:rsidR="006A2FF1" w:rsidRPr="00E34B7D" w:rsidRDefault="006A2FF1" w:rsidP="00B77932">
      <w:pPr>
        <w:pStyle w:val="Odsekzoznamu"/>
        <w:numPr>
          <w:ilvl w:val="0"/>
          <w:numId w:val="3"/>
        </w:numPr>
        <w:ind w:right="-567"/>
        <w:rPr>
          <w:rFonts w:ascii="Arial Narrow" w:hAnsi="Arial Narrow"/>
          <w:b/>
          <w:sz w:val="22"/>
          <w:szCs w:val="22"/>
        </w:rPr>
      </w:pPr>
      <w:r w:rsidRPr="00E34B7D">
        <w:rPr>
          <w:rFonts w:ascii="Arial Narrow" w:hAnsi="Arial Narrow"/>
          <w:b/>
          <w:sz w:val="22"/>
          <w:szCs w:val="22"/>
        </w:rPr>
        <w:t xml:space="preserve">Prepojenia medzi osobami participujúcimi na projekte vo vzťahu k pripravovanému verejnému obstarávaniu 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7"/>
        <w:gridCol w:w="7259"/>
      </w:tblGrid>
      <w:tr w:rsidR="006A2FF1" w:rsidRPr="00E34B7D" w14:paraId="2513C599" w14:textId="77777777" w:rsidTr="006A2FF1">
        <w:trPr>
          <w:trHeight w:val="708"/>
        </w:trPr>
        <w:tc>
          <w:tcPr>
            <w:tcW w:w="2947" w:type="dxa"/>
            <w:vAlign w:val="center"/>
          </w:tcPr>
          <w:p w14:paraId="7F277701" w14:textId="4EDF6FC4" w:rsidR="006A2FF1" w:rsidRPr="00E34B7D" w:rsidRDefault="006A2FF1" w:rsidP="00DC7D1D">
            <w:pPr>
              <w:spacing w:after="0" w:line="240" w:lineRule="auto"/>
              <w:rPr>
                <w:rFonts w:ascii="Arial Narrow" w:hAnsi="Arial Narrow"/>
              </w:rPr>
            </w:pPr>
            <w:r w:rsidRPr="00E34B7D">
              <w:rPr>
                <w:rFonts w:ascii="Arial Narrow" w:hAnsi="Arial Narrow"/>
                <w:b/>
              </w:rPr>
              <w:t>Meno, priezvisko všetkých osôb</w:t>
            </w:r>
            <w:r w:rsidRPr="00E34B7D">
              <w:rPr>
                <w:rFonts w:ascii="Arial Narrow" w:hAnsi="Arial Narrow"/>
              </w:rPr>
              <w:t xml:space="preserve">, ktoré sa podieľali na príprave verejného obstarávania, či sa inak podieľali na verejnom obstarávaní na strane verejného obstarávateľa alebo </w:t>
            </w:r>
            <w:r w:rsidRPr="00E34B7D">
              <w:rPr>
                <w:rFonts w:ascii="Arial Narrow" w:hAnsi="Arial Narrow"/>
                <w:b/>
                <w:bCs/>
              </w:rPr>
              <w:t>mali možnosť disponovať informáciami o pripravovanom</w:t>
            </w:r>
            <w:r w:rsidRPr="00E34B7D">
              <w:rPr>
                <w:rFonts w:ascii="Arial Narrow" w:hAnsi="Arial Narrow"/>
              </w:rPr>
              <w:t xml:space="preserve"> </w:t>
            </w:r>
            <w:r w:rsidRPr="00E34B7D">
              <w:rPr>
                <w:rFonts w:ascii="Arial Narrow" w:hAnsi="Arial Narrow"/>
                <w:b/>
                <w:bCs/>
              </w:rPr>
              <w:t>verejnom obstarávaní</w:t>
            </w:r>
            <w:r w:rsidRPr="00E34B7D">
              <w:rPr>
                <w:rFonts w:ascii="Arial Narrow" w:hAnsi="Arial Narrow"/>
              </w:rPr>
              <w:t xml:space="preserve"> (napr. </w:t>
            </w:r>
            <w:r w:rsidR="00DC7D1D" w:rsidRPr="00E34B7D">
              <w:rPr>
                <w:rFonts w:ascii="Arial Narrow" w:hAnsi="Arial Narrow"/>
              </w:rPr>
              <w:t>zamestnanci súdov</w:t>
            </w:r>
            <w:r w:rsidRPr="00E34B7D">
              <w:rPr>
                <w:rFonts w:ascii="Arial Narrow" w:hAnsi="Arial Narrow"/>
              </w:rPr>
              <w:t>,</w:t>
            </w:r>
            <w:r w:rsidR="00DC7D1D" w:rsidRPr="00E34B7D">
              <w:rPr>
                <w:rFonts w:ascii="Arial Narrow" w:hAnsi="Arial Narrow"/>
              </w:rPr>
              <w:t xml:space="preserve"> členovia komisií, projektoví manažéri a iné zainteresované osoby participujúce pri príprave a realizácii VO</w:t>
            </w:r>
            <w:r w:rsidRPr="00E34B7D">
              <w:rPr>
                <w:rFonts w:ascii="Arial Narrow" w:hAnsi="Arial Narrow"/>
              </w:rPr>
              <w:t>)</w:t>
            </w:r>
          </w:p>
        </w:tc>
        <w:tc>
          <w:tcPr>
            <w:tcW w:w="7259" w:type="dxa"/>
            <w:vAlign w:val="center"/>
          </w:tcPr>
          <w:p w14:paraId="280D6621" w14:textId="77777777" w:rsidR="006A2FF1" w:rsidRPr="00E34B7D" w:rsidRDefault="006A2FF1" w:rsidP="007A135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6A2FF1" w:rsidRPr="00E34B7D" w14:paraId="10FD8600" w14:textId="77777777" w:rsidTr="006A2FF1">
        <w:trPr>
          <w:trHeight w:val="550"/>
        </w:trPr>
        <w:tc>
          <w:tcPr>
            <w:tcW w:w="2947" w:type="dxa"/>
            <w:vAlign w:val="center"/>
          </w:tcPr>
          <w:p w14:paraId="02904E9C" w14:textId="4863F34B" w:rsidR="006A2FF1" w:rsidRPr="00E34B7D" w:rsidRDefault="006A2FF1" w:rsidP="00F64943">
            <w:pPr>
              <w:spacing w:after="0" w:line="240" w:lineRule="auto"/>
              <w:rPr>
                <w:rFonts w:ascii="Arial Narrow" w:hAnsi="Arial Narrow"/>
              </w:rPr>
            </w:pPr>
            <w:r w:rsidRPr="00E34B7D">
              <w:rPr>
                <w:rFonts w:ascii="Arial Narrow" w:hAnsi="Arial Narrow"/>
                <w:b/>
              </w:rPr>
              <w:t xml:space="preserve">Meno, priezvisko </w:t>
            </w:r>
            <w:r w:rsidR="00F64943" w:rsidRPr="00E34B7D">
              <w:rPr>
                <w:rFonts w:ascii="Arial Narrow" w:hAnsi="Arial Narrow"/>
                <w:b/>
              </w:rPr>
              <w:t xml:space="preserve">fyzických </w:t>
            </w:r>
            <w:r w:rsidR="00D14CA7" w:rsidRPr="00E34B7D">
              <w:rPr>
                <w:rFonts w:ascii="Arial Narrow" w:hAnsi="Arial Narrow"/>
                <w:b/>
              </w:rPr>
              <w:t>osôb a/alebo</w:t>
            </w:r>
            <w:r w:rsidRPr="00E34B7D">
              <w:rPr>
                <w:rFonts w:ascii="Arial Narrow" w:hAnsi="Arial Narrow"/>
                <w:b/>
              </w:rPr>
              <w:t xml:space="preserve"> názvy právnických osôb</w:t>
            </w:r>
            <w:r w:rsidRPr="00E34B7D">
              <w:rPr>
                <w:rFonts w:ascii="Arial Narrow" w:hAnsi="Arial Narrow"/>
              </w:rPr>
              <w:t xml:space="preserve">, ktoré sa podieľali na príprave verejného obstarávania, projektovej dokumentácie, štúdií uskutočniteľnosti a iných dokumentov súvisiacich s danou zákazkou a týmto projektom (napr. príprava </w:t>
            </w:r>
            <w:proofErr w:type="spellStart"/>
            <w:r w:rsidRPr="00E34B7D">
              <w:rPr>
                <w:rFonts w:ascii="Arial Narrow" w:hAnsi="Arial Narrow"/>
              </w:rPr>
              <w:t>ŽoNFP</w:t>
            </w:r>
            <w:proofErr w:type="spellEnd"/>
            <w:r w:rsidRPr="00E34B7D">
              <w:rPr>
                <w:rFonts w:ascii="Arial Narrow" w:hAnsi="Arial Narrow"/>
              </w:rPr>
              <w:t>, externý manažment...)</w:t>
            </w:r>
          </w:p>
        </w:tc>
        <w:tc>
          <w:tcPr>
            <w:tcW w:w="7259" w:type="dxa"/>
            <w:vAlign w:val="center"/>
          </w:tcPr>
          <w:p w14:paraId="752469D8" w14:textId="77777777" w:rsidR="006A2FF1" w:rsidRPr="00E34B7D" w:rsidRDefault="006A2FF1" w:rsidP="007A135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690A6239" w14:textId="77777777" w:rsidR="006A2FF1" w:rsidRPr="00E34B7D" w:rsidRDefault="006A2FF1" w:rsidP="006A2FF1">
      <w:pPr>
        <w:rPr>
          <w:rFonts w:ascii="Arial Narrow" w:hAnsi="Arial Narrow"/>
        </w:rPr>
      </w:pPr>
    </w:p>
    <w:p w14:paraId="4E6715B3" w14:textId="3C9CC0D5" w:rsidR="00B77932" w:rsidRPr="00E34B7D" w:rsidRDefault="00CB2F1D" w:rsidP="00B77932">
      <w:pPr>
        <w:pStyle w:val="Odsekzoznamu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E34B7D">
        <w:rPr>
          <w:rFonts w:ascii="Arial Narrow" w:hAnsi="Arial Narrow"/>
          <w:b/>
          <w:sz w:val="22"/>
          <w:szCs w:val="22"/>
          <w:lang w:val="sk-SK"/>
        </w:rPr>
        <w:t>Vyjadrenie p</w:t>
      </w:r>
      <w:r w:rsidR="00B77932" w:rsidRPr="00E34B7D">
        <w:rPr>
          <w:rFonts w:ascii="Arial Narrow" w:hAnsi="Arial Narrow"/>
          <w:b/>
          <w:sz w:val="22"/>
          <w:szCs w:val="22"/>
          <w:lang w:val="sk-SK"/>
        </w:rPr>
        <w:t>rijímateľa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1"/>
        <w:gridCol w:w="7325"/>
      </w:tblGrid>
      <w:tr w:rsidR="00B77932" w:rsidRPr="00E34B7D" w14:paraId="2D8E62FE" w14:textId="77777777" w:rsidTr="00B77932">
        <w:trPr>
          <w:trHeight w:val="550"/>
        </w:trPr>
        <w:tc>
          <w:tcPr>
            <w:tcW w:w="2881" w:type="dxa"/>
            <w:vAlign w:val="center"/>
          </w:tcPr>
          <w:p w14:paraId="63B84A91" w14:textId="77777777" w:rsidR="00B77932" w:rsidRPr="00E34B7D" w:rsidRDefault="00B77932" w:rsidP="007A1356">
            <w:pPr>
              <w:spacing w:after="0" w:line="240" w:lineRule="auto"/>
              <w:rPr>
                <w:rFonts w:ascii="Arial Narrow" w:hAnsi="Arial Narrow"/>
              </w:rPr>
            </w:pPr>
            <w:r w:rsidRPr="00E34B7D">
              <w:rPr>
                <w:rFonts w:ascii="Arial Narrow" w:hAnsi="Arial Narrow"/>
              </w:rPr>
              <w:t xml:space="preserve">V prípade identifikácie existujúceho alebo potenciálneho konfliktu záujmov opíšte konflikt záujmov, </w:t>
            </w:r>
            <w:r w:rsidRPr="00E34B7D">
              <w:rPr>
                <w:rFonts w:ascii="Arial Narrow" w:hAnsi="Arial Narrow"/>
                <w:b/>
                <w:bCs/>
                <w:u w:val="single"/>
              </w:rPr>
              <w:t>ako aj opatrenia prijaté na jeho elimináciu:</w:t>
            </w:r>
          </w:p>
        </w:tc>
        <w:tc>
          <w:tcPr>
            <w:tcW w:w="7325" w:type="dxa"/>
            <w:vAlign w:val="center"/>
          </w:tcPr>
          <w:p w14:paraId="30119503" w14:textId="77777777" w:rsidR="00B77932" w:rsidRPr="00E34B7D" w:rsidRDefault="00B77932" w:rsidP="007A135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4A786804" w14:textId="77777777" w:rsidR="00B77932" w:rsidRPr="00E34B7D" w:rsidRDefault="00B77932" w:rsidP="006A2FF1">
      <w:pPr>
        <w:rPr>
          <w:rFonts w:ascii="Arial Narrow" w:hAnsi="Arial Narrow"/>
        </w:rPr>
      </w:pPr>
    </w:p>
    <w:p w14:paraId="083B2EB5" w14:textId="77777777" w:rsidR="00B77932" w:rsidRPr="00E34B7D" w:rsidRDefault="00B77932" w:rsidP="00B77932">
      <w:pPr>
        <w:spacing w:after="0" w:line="240" w:lineRule="auto"/>
        <w:rPr>
          <w:rFonts w:ascii="Arial Narrow" w:hAnsi="Arial Narrow"/>
        </w:rPr>
      </w:pPr>
    </w:p>
    <w:p w14:paraId="617B93A5" w14:textId="77777777" w:rsidR="00B77932" w:rsidRPr="00E34B7D" w:rsidRDefault="00B77932" w:rsidP="00B77932">
      <w:pPr>
        <w:spacing w:after="0" w:line="240" w:lineRule="auto"/>
        <w:ind w:hanging="567"/>
        <w:rPr>
          <w:rFonts w:ascii="Arial Narrow" w:hAnsi="Arial Narrow"/>
          <w:b/>
        </w:rPr>
      </w:pPr>
      <w:r w:rsidRPr="00E34B7D">
        <w:rPr>
          <w:rFonts w:ascii="Arial Narrow" w:hAnsi="Arial Narrow"/>
          <w:b/>
        </w:rPr>
        <w:t>Čestné vyhlásenie:</w:t>
      </w:r>
    </w:p>
    <w:p w14:paraId="5CDBFC21" w14:textId="77777777" w:rsidR="00B77932" w:rsidRPr="00E34B7D" w:rsidRDefault="00B77932" w:rsidP="00B77932">
      <w:pPr>
        <w:spacing w:after="0" w:line="240" w:lineRule="auto"/>
        <w:rPr>
          <w:rFonts w:ascii="Arial Narrow" w:hAnsi="Arial Narrow"/>
        </w:rPr>
      </w:pPr>
    </w:p>
    <w:p w14:paraId="7E6459FF" w14:textId="1D79F1B2" w:rsidR="00B77932" w:rsidRPr="00E34B7D" w:rsidRDefault="00B77932" w:rsidP="00B77932">
      <w:pPr>
        <w:spacing w:after="0" w:line="240" w:lineRule="auto"/>
        <w:jc w:val="both"/>
        <w:rPr>
          <w:rFonts w:ascii="Arial Narrow" w:hAnsi="Arial Narrow"/>
        </w:rPr>
      </w:pPr>
      <w:r w:rsidRPr="00E34B7D">
        <w:rPr>
          <w:rFonts w:ascii="Arial Narrow" w:hAnsi="Arial Narrow"/>
        </w:rPr>
        <w:t>Ja, ako štatutárny zástupca/osoba splnomocnená štatutárnym zástupcom vyhlasujem, že</w:t>
      </w:r>
    </w:p>
    <w:p w14:paraId="6A3A0D35" w14:textId="77777777" w:rsidR="00CB2F1D" w:rsidRPr="00E34B7D" w:rsidRDefault="00CB2F1D" w:rsidP="00B77932">
      <w:pPr>
        <w:spacing w:after="0" w:line="240" w:lineRule="auto"/>
        <w:jc w:val="both"/>
        <w:rPr>
          <w:rFonts w:ascii="Arial Narrow" w:hAnsi="Arial Narrow"/>
        </w:rPr>
      </w:pPr>
    </w:p>
    <w:p w14:paraId="6ADD8DEF" w14:textId="627CF6B4" w:rsidR="00B77932" w:rsidRPr="00E34B7D" w:rsidRDefault="00B77932" w:rsidP="00B77932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2"/>
          <w:szCs w:val="22"/>
        </w:rPr>
      </w:pPr>
      <w:r w:rsidRPr="00E34B7D">
        <w:rPr>
          <w:rFonts w:ascii="Arial Narrow" w:hAnsi="Arial Narrow"/>
          <w:sz w:val="22"/>
          <w:szCs w:val="22"/>
        </w:rPr>
        <w:t>sa zdržím akéhokoľvek konania</w:t>
      </w:r>
      <w:r w:rsidR="00CB2F1D" w:rsidRPr="00E34B7D">
        <w:rPr>
          <w:rFonts w:ascii="Arial Narrow" w:hAnsi="Arial Narrow"/>
          <w:sz w:val="22"/>
          <w:szCs w:val="22"/>
          <w:lang w:val="sk-SK"/>
        </w:rPr>
        <w:t>,</w:t>
      </w:r>
      <w:r w:rsidRPr="00E34B7D">
        <w:rPr>
          <w:rFonts w:ascii="Arial Narrow" w:hAnsi="Arial Narrow"/>
          <w:sz w:val="22"/>
          <w:szCs w:val="22"/>
        </w:rPr>
        <w:t xml:space="preserve"> ktoré by naplnilo skutkovú podstatu</w:t>
      </w:r>
      <w:r w:rsidR="00CB2F1D" w:rsidRPr="00E34B7D">
        <w:rPr>
          <w:rFonts w:ascii="Arial Narrow" w:hAnsi="Arial Narrow"/>
          <w:sz w:val="22"/>
          <w:szCs w:val="22"/>
        </w:rPr>
        <w:t xml:space="preserve"> prítomnosti konfliktu záujmov</w:t>
      </w:r>
      <w:r w:rsidR="00CB2F1D" w:rsidRPr="00E34B7D">
        <w:rPr>
          <w:rFonts w:ascii="Arial Narrow" w:hAnsi="Arial Narrow"/>
          <w:sz w:val="22"/>
          <w:szCs w:val="22"/>
          <w:lang w:val="sk-SK"/>
        </w:rPr>
        <w:t>;</w:t>
      </w:r>
    </w:p>
    <w:p w14:paraId="509B053B" w14:textId="77777777" w:rsidR="00B77932" w:rsidRPr="00E34B7D" w:rsidRDefault="00B77932" w:rsidP="00B77932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2"/>
          <w:szCs w:val="22"/>
        </w:rPr>
      </w:pPr>
      <w:r w:rsidRPr="00E34B7D">
        <w:rPr>
          <w:rFonts w:ascii="Arial Narrow" w:hAnsi="Arial Narrow"/>
          <w:sz w:val="22"/>
          <w:szCs w:val="22"/>
        </w:rPr>
        <w:t xml:space="preserve">všetky údaje uvedené v tomto dokumente sú pravdivé, správne, úplné a presné. </w:t>
      </w:r>
    </w:p>
    <w:p w14:paraId="66248891" w14:textId="77777777" w:rsidR="00B77932" w:rsidRPr="00E34B7D" w:rsidRDefault="00B77932" w:rsidP="00B77932">
      <w:pPr>
        <w:spacing w:after="0" w:line="240" w:lineRule="auto"/>
        <w:jc w:val="both"/>
        <w:rPr>
          <w:rFonts w:ascii="Arial Narrow" w:hAnsi="Arial Narrow"/>
        </w:rPr>
      </w:pPr>
    </w:p>
    <w:p w14:paraId="2297FE3E" w14:textId="6C33AC0A" w:rsidR="00B77932" w:rsidRPr="00E34B7D" w:rsidRDefault="00B77932" w:rsidP="00B77932">
      <w:pPr>
        <w:spacing w:after="0" w:line="240" w:lineRule="auto"/>
        <w:jc w:val="both"/>
        <w:rPr>
          <w:rFonts w:ascii="Arial Narrow" w:hAnsi="Arial Narrow"/>
        </w:rPr>
      </w:pPr>
      <w:r w:rsidRPr="00E34B7D">
        <w:rPr>
          <w:rFonts w:ascii="Arial Narrow" w:hAnsi="Arial Narrow"/>
        </w:rPr>
        <w:t xml:space="preserve">Som si vedomý skutočnosti, že v prípade, ak sa preukáže nepravdivosť, nesprávnosť, neúplnosť alebo nepresnosť údajov uvedených v tomto dokumente, môže </w:t>
      </w:r>
      <w:r w:rsidR="00CB2F1D" w:rsidRPr="00E34B7D">
        <w:rPr>
          <w:rFonts w:ascii="Arial Narrow" w:hAnsi="Arial Narrow"/>
        </w:rPr>
        <w:t>v</w:t>
      </w:r>
      <w:r w:rsidR="00DC7D1D" w:rsidRPr="00E34B7D">
        <w:rPr>
          <w:rFonts w:ascii="Arial Narrow" w:hAnsi="Arial Narrow"/>
        </w:rPr>
        <w:t>ykonávateľ</w:t>
      </w:r>
      <w:r w:rsidRPr="00E34B7D">
        <w:rPr>
          <w:rFonts w:ascii="Arial Narrow" w:hAnsi="Arial Narrow"/>
        </w:rPr>
        <w:t xml:space="preserve"> požadovať vrátenie celého doteraz poskytnutého príspevku. </w:t>
      </w:r>
    </w:p>
    <w:p w14:paraId="3C0142A7" w14:textId="77777777" w:rsidR="00B77932" w:rsidRPr="00E34B7D" w:rsidRDefault="00B77932" w:rsidP="00B77932">
      <w:pPr>
        <w:spacing w:after="0" w:line="240" w:lineRule="auto"/>
        <w:jc w:val="both"/>
        <w:rPr>
          <w:rFonts w:ascii="Arial Narrow" w:hAnsi="Arial Narrow"/>
        </w:rPr>
      </w:pPr>
    </w:p>
    <w:p w14:paraId="1766C801" w14:textId="63826C19" w:rsidR="00B77932" w:rsidRPr="00E34B7D" w:rsidRDefault="00B77932" w:rsidP="00B77932">
      <w:pPr>
        <w:spacing w:after="0" w:line="240" w:lineRule="auto"/>
        <w:jc w:val="both"/>
        <w:rPr>
          <w:rFonts w:ascii="Arial Narrow" w:hAnsi="Arial Narrow"/>
        </w:rPr>
      </w:pPr>
      <w:r w:rsidRPr="00E34B7D">
        <w:rPr>
          <w:rFonts w:ascii="Arial Narrow" w:hAnsi="Arial Narrow"/>
        </w:rPr>
        <w:t xml:space="preserve">Som si vedomý, že porušenie tohto čestného vyhlásenia oprávňuje </w:t>
      </w:r>
      <w:r w:rsidR="00CB2F1D" w:rsidRPr="00E34B7D">
        <w:rPr>
          <w:rFonts w:ascii="Arial Narrow" w:hAnsi="Arial Narrow"/>
        </w:rPr>
        <w:t>v</w:t>
      </w:r>
      <w:r w:rsidR="00DC7D1D" w:rsidRPr="00E34B7D">
        <w:rPr>
          <w:rFonts w:ascii="Arial Narrow" w:hAnsi="Arial Narrow"/>
        </w:rPr>
        <w:t>ykonávateľa</w:t>
      </w:r>
      <w:r w:rsidRPr="00E34B7D">
        <w:rPr>
          <w:rFonts w:ascii="Arial Narrow" w:hAnsi="Arial Narrow"/>
        </w:rPr>
        <w:t xml:space="preserve"> alebo iné kontrolné subjekty požadovať vrátenie celého doteraz poskytnutého príspevku. </w:t>
      </w:r>
    </w:p>
    <w:p w14:paraId="5D137ED7" w14:textId="77777777" w:rsidR="00B77932" w:rsidRPr="00E34B7D" w:rsidRDefault="00B77932" w:rsidP="00B77932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992"/>
      </w:tblGrid>
      <w:tr w:rsidR="00B77932" w:rsidRPr="00E34B7D" w14:paraId="794734AF" w14:textId="77777777" w:rsidTr="007A1356">
        <w:trPr>
          <w:trHeight w:val="475"/>
        </w:trPr>
        <w:tc>
          <w:tcPr>
            <w:tcW w:w="2093" w:type="dxa"/>
            <w:vAlign w:val="center"/>
          </w:tcPr>
          <w:p w14:paraId="4FF5EBF3" w14:textId="77777777" w:rsidR="00B77932" w:rsidRPr="00E34B7D" w:rsidRDefault="00B77932" w:rsidP="007A1356">
            <w:pPr>
              <w:spacing w:after="0" w:line="240" w:lineRule="auto"/>
              <w:rPr>
                <w:rFonts w:ascii="Arial Narrow" w:hAnsi="Arial Narrow"/>
              </w:rPr>
            </w:pPr>
            <w:r w:rsidRPr="00E34B7D">
              <w:rPr>
                <w:rFonts w:ascii="Arial Narrow" w:hAnsi="Arial Narrow"/>
              </w:rPr>
              <w:t>Meno a priezvisko:</w:t>
            </w:r>
          </w:p>
        </w:tc>
        <w:tc>
          <w:tcPr>
            <w:tcW w:w="7119" w:type="dxa"/>
            <w:vAlign w:val="center"/>
          </w:tcPr>
          <w:p w14:paraId="2869AE0F" w14:textId="77777777" w:rsidR="00B77932" w:rsidRPr="00E34B7D" w:rsidRDefault="00B77932" w:rsidP="007A135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77932" w:rsidRPr="00E34B7D" w14:paraId="29B13FF0" w14:textId="77777777" w:rsidTr="007A1356">
        <w:trPr>
          <w:trHeight w:val="567"/>
        </w:trPr>
        <w:tc>
          <w:tcPr>
            <w:tcW w:w="2093" w:type="dxa"/>
            <w:vAlign w:val="center"/>
          </w:tcPr>
          <w:p w14:paraId="3BBD2977" w14:textId="77777777" w:rsidR="00B77932" w:rsidRPr="00E34B7D" w:rsidRDefault="00B77932" w:rsidP="007A1356">
            <w:pPr>
              <w:spacing w:after="0" w:line="240" w:lineRule="auto"/>
              <w:rPr>
                <w:rFonts w:ascii="Arial Narrow" w:hAnsi="Arial Narrow"/>
              </w:rPr>
            </w:pPr>
            <w:r w:rsidRPr="00E34B7D">
              <w:rPr>
                <w:rFonts w:ascii="Arial Narrow" w:hAnsi="Arial Narrow"/>
              </w:rPr>
              <w:t>Pracovná pozícia:</w:t>
            </w:r>
          </w:p>
        </w:tc>
        <w:tc>
          <w:tcPr>
            <w:tcW w:w="7119" w:type="dxa"/>
            <w:vAlign w:val="center"/>
          </w:tcPr>
          <w:p w14:paraId="62EC98DD" w14:textId="2F6F83AB" w:rsidR="00B77932" w:rsidRPr="00E34B7D" w:rsidRDefault="00B77932" w:rsidP="007A1356">
            <w:pPr>
              <w:spacing w:after="0" w:line="240" w:lineRule="auto"/>
              <w:rPr>
                <w:rFonts w:ascii="Arial Narrow" w:hAnsi="Arial Narrow"/>
              </w:rPr>
            </w:pPr>
            <w:r w:rsidRPr="00E34B7D">
              <w:rPr>
                <w:rFonts w:ascii="Arial Narrow" w:hAnsi="Arial Narrow"/>
              </w:rPr>
              <w:t>Štatutárny zástupca</w:t>
            </w:r>
            <w:r w:rsidR="00E34B7D">
              <w:rPr>
                <w:rFonts w:ascii="Arial Narrow" w:hAnsi="Arial Narrow"/>
              </w:rPr>
              <w:t xml:space="preserve"> </w:t>
            </w:r>
            <w:r w:rsidRPr="00E34B7D">
              <w:rPr>
                <w:rFonts w:ascii="Arial Narrow" w:hAnsi="Arial Narrow"/>
              </w:rPr>
              <w:t>/</w:t>
            </w:r>
            <w:r w:rsidR="00E34B7D">
              <w:rPr>
                <w:rFonts w:ascii="Arial Narrow" w:hAnsi="Arial Narrow"/>
              </w:rPr>
              <w:t xml:space="preserve"> </w:t>
            </w:r>
            <w:r w:rsidRPr="00E34B7D">
              <w:rPr>
                <w:rFonts w:ascii="Arial Narrow" w:hAnsi="Arial Narrow"/>
              </w:rPr>
              <w:t>Osoba splnomocnená štatutárnym zástupcom</w:t>
            </w:r>
          </w:p>
        </w:tc>
      </w:tr>
      <w:tr w:rsidR="00B77932" w:rsidRPr="00E34B7D" w14:paraId="76824701" w14:textId="77777777" w:rsidTr="007A1356">
        <w:trPr>
          <w:trHeight w:val="546"/>
        </w:trPr>
        <w:tc>
          <w:tcPr>
            <w:tcW w:w="2093" w:type="dxa"/>
            <w:vAlign w:val="center"/>
          </w:tcPr>
          <w:p w14:paraId="0FEE9203" w14:textId="77777777" w:rsidR="00B77932" w:rsidRPr="00E34B7D" w:rsidRDefault="00B77932" w:rsidP="007A1356">
            <w:pPr>
              <w:spacing w:after="0" w:line="240" w:lineRule="auto"/>
              <w:rPr>
                <w:rFonts w:ascii="Arial Narrow" w:hAnsi="Arial Narrow"/>
              </w:rPr>
            </w:pPr>
            <w:r w:rsidRPr="00E34B7D">
              <w:rPr>
                <w:rFonts w:ascii="Arial Narrow" w:hAnsi="Arial Narrow"/>
              </w:rPr>
              <w:t>Dátum:</w:t>
            </w:r>
          </w:p>
        </w:tc>
        <w:tc>
          <w:tcPr>
            <w:tcW w:w="7119" w:type="dxa"/>
            <w:vAlign w:val="center"/>
          </w:tcPr>
          <w:p w14:paraId="4E643CEE" w14:textId="77777777" w:rsidR="00B77932" w:rsidRPr="00E34B7D" w:rsidRDefault="00B77932" w:rsidP="007A135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77932" w:rsidRPr="00E34B7D" w14:paraId="27FADBC7" w14:textId="77777777" w:rsidTr="007A1356">
        <w:trPr>
          <w:trHeight w:val="553"/>
        </w:trPr>
        <w:tc>
          <w:tcPr>
            <w:tcW w:w="2093" w:type="dxa"/>
            <w:vAlign w:val="center"/>
          </w:tcPr>
          <w:p w14:paraId="7EEAFBAD" w14:textId="77777777" w:rsidR="00B77932" w:rsidRPr="00E34B7D" w:rsidRDefault="00B77932" w:rsidP="007A1356">
            <w:pPr>
              <w:spacing w:after="0" w:line="240" w:lineRule="auto"/>
              <w:rPr>
                <w:rFonts w:ascii="Arial Narrow" w:hAnsi="Arial Narrow"/>
              </w:rPr>
            </w:pPr>
            <w:r w:rsidRPr="00E34B7D">
              <w:rPr>
                <w:rFonts w:ascii="Arial Narrow" w:hAnsi="Arial Narrow"/>
              </w:rPr>
              <w:t>Podpis:</w:t>
            </w:r>
          </w:p>
        </w:tc>
        <w:tc>
          <w:tcPr>
            <w:tcW w:w="7119" w:type="dxa"/>
            <w:vAlign w:val="center"/>
          </w:tcPr>
          <w:p w14:paraId="17C6280B" w14:textId="77777777" w:rsidR="00B77932" w:rsidRPr="00E34B7D" w:rsidRDefault="00B77932" w:rsidP="007A1356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5DCE3A75" w14:textId="77777777" w:rsidR="00B77932" w:rsidRPr="00E34B7D" w:rsidRDefault="00B77932" w:rsidP="00810A44">
      <w:pPr>
        <w:tabs>
          <w:tab w:val="left" w:pos="2512"/>
        </w:tabs>
        <w:rPr>
          <w:rFonts w:ascii="Arial Narrow" w:hAnsi="Arial Narrow"/>
        </w:rPr>
        <w:sectPr w:rsidR="00B77932" w:rsidRPr="00E34B7D" w:rsidSect="00F3260D">
          <w:headerReference w:type="firs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BA57A30" w14:textId="77777777" w:rsidR="00810A44" w:rsidRPr="00810A44" w:rsidRDefault="00810A44" w:rsidP="00E34B7D"/>
    <w:sectPr w:rsidR="00810A44" w:rsidRPr="00810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FEBA6" w14:textId="77777777" w:rsidR="0026450A" w:rsidRDefault="0026450A" w:rsidP="006A2FF1">
      <w:pPr>
        <w:spacing w:after="0" w:line="240" w:lineRule="auto"/>
      </w:pPr>
      <w:r>
        <w:separator/>
      </w:r>
    </w:p>
  </w:endnote>
  <w:endnote w:type="continuationSeparator" w:id="0">
    <w:p w14:paraId="1074DEEB" w14:textId="77777777" w:rsidR="0026450A" w:rsidRDefault="0026450A" w:rsidP="006A2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67C26" w14:textId="77777777" w:rsidR="0026450A" w:rsidRDefault="0026450A" w:rsidP="006A2FF1">
      <w:pPr>
        <w:spacing w:after="0" w:line="240" w:lineRule="auto"/>
      </w:pPr>
      <w:r>
        <w:separator/>
      </w:r>
    </w:p>
  </w:footnote>
  <w:footnote w:type="continuationSeparator" w:id="0">
    <w:p w14:paraId="48814573" w14:textId="77777777" w:rsidR="0026450A" w:rsidRDefault="0026450A" w:rsidP="006A2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56A4C" w14:textId="1C9FC500" w:rsidR="006A2FF1" w:rsidRDefault="00866E49" w:rsidP="00866E49">
    <w:pPr>
      <w:pStyle w:val="Hlavika"/>
    </w:pPr>
    <w:r w:rsidRPr="00BA4B50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959B868" wp14:editId="720447EB">
          <wp:simplePos x="0" y="0"/>
          <wp:positionH relativeFrom="column">
            <wp:posOffset>4871720</wp:posOffset>
          </wp:positionH>
          <wp:positionV relativeFrom="paragraph">
            <wp:posOffset>11430</wp:posOffset>
          </wp:positionV>
          <wp:extent cx="1184101" cy="455232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101" cy="4552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Pr="001708E6">
      <w:rPr>
        <w:noProof/>
        <w:lang w:eastAsia="sk-SK"/>
      </w:rPr>
      <w:drawing>
        <wp:inline distT="0" distB="0" distL="0" distR="0" wp14:anchorId="2947EFEB" wp14:editId="47CBD36D">
          <wp:extent cx="1704975" cy="430768"/>
          <wp:effectExtent l="0" t="0" r="0" b="762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937" cy="44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  <w:lang w:eastAsia="sk-SK"/>
      </w:rPr>
      <w:drawing>
        <wp:inline distT="0" distB="0" distL="0" distR="0" wp14:anchorId="717ADA41" wp14:editId="1113F1C4">
          <wp:extent cx="1781175" cy="561975"/>
          <wp:effectExtent l="0" t="0" r="9525" b="9525"/>
          <wp:docPr id="4" name="Obrázok 4" descr="C:\Users\rudolf.hrudkay\AppData\Local\Microsoft\Windows\INetCache\Content.Word\SK Financované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udolf.hrudkay\AppData\Local\Microsoft\Windows\INetCache\Content.Word\SK Financované Európskou úniou_POS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80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lang w:val="en-GB"/>
      </w:rPr>
      <w:t xml:space="preserve"> 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cs="Arial"/>
        <w:color w:val="000080"/>
        <w:sz w:val="19"/>
        <w:szCs w:val="19"/>
      </w:rPr>
      <w:t xml:space="preserve">                                                                                                                  </w:t>
    </w:r>
    <w:r>
      <w:rPr>
        <w:b/>
        <w:lang w:val="en-GB"/>
      </w:rPr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27C5B"/>
    <w:multiLevelType w:val="hybridMultilevel"/>
    <w:tmpl w:val="14CE821C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7B96235"/>
    <w:multiLevelType w:val="hybridMultilevel"/>
    <w:tmpl w:val="6972A77C"/>
    <w:lvl w:ilvl="0" w:tplc="C8643364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513" w:hanging="360"/>
      </w:pPr>
    </w:lvl>
    <w:lvl w:ilvl="2" w:tplc="041B001B" w:tentative="1">
      <w:start w:val="1"/>
      <w:numFmt w:val="lowerRoman"/>
      <w:lvlText w:val="%3."/>
      <w:lvlJc w:val="right"/>
      <w:pPr>
        <w:ind w:left="1233" w:hanging="180"/>
      </w:pPr>
    </w:lvl>
    <w:lvl w:ilvl="3" w:tplc="041B000F" w:tentative="1">
      <w:start w:val="1"/>
      <w:numFmt w:val="decimal"/>
      <w:lvlText w:val="%4."/>
      <w:lvlJc w:val="left"/>
      <w:pPr>
        <w:ind w:left="1953" w:hanging="360"/>
      </w:pPr>
    </w:lvl>
    <w:lvl w:ilvl="4" w:tplc="041B0019" w:tentative="1">
      <w:start w:val="1"/>
      <w:numFmt w:val="lowerLetter"/>
      <w:lvlText w:val="%5."/>
      <w:lvlJc w:val="left"/>
      <w:pPr>
        <w:ind w:left="2673" w:hanging="360"/>
      </w:pPr>
    </w:lvl>
    <w:lvl w:ilvl="5" w:tplc="041B001B" w:tentative="1">
      <w:start w:val="1"/>
      <w:numFmt w:val="lowerRoman"/>
      <w:lvlText w:val="%6."/>
      <w:lvlJc w:val="right"/>
      <w:pPr>
        <w:ind w:left="3393" w:hanging="180"/>
      </w:pPr>
    </w:lvl>
    <w:lvl w:ilvl="6" w:tplc="041B000F" w:tentative="1">
      <w:start w:val="1"/>
      <w:numFmt w:val="decimal"/>
      <w:lvlText w:val="%7."/>
      <w:lvlJc w:val="left"/>
      <w:pPr>
        <w:ind w:left="4113" w:hanging="360"/>
      </w:pPr>
    </w:lvl>
    <w:lvl w:ilvl="7" w:tplc="041B0019" w:tentative="1">
      <w:start w:val="1"/>
      <w:numFmt w:val="lowerLetter"/>
      <w:lvlText w:val="%8."/>
      <w:lvlJc w:val="left"/>
      <w:pPr>
        <w:ind w:left="4833" w:hanging="360"/>
      </w:pPr>
    </w:lvl>
    <w:lvl w:ilvl="8" w:tplc="041B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6AB324B5"/>
    <w:multiLevelType w:val="multilevel"/>
    <w:tmpl w:val="76E48240"/>
    <w:lvl w:ilvl="0">
      <w:start w:val="1"/>
      <w:numFmt w:val="decimal"/>
      <w:pStyle w:val="Nadpis1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7388" w:hanging="1008"/>
      </w:pPr>
      <w:rPr>
        <w:rFonts w:ascii="Times New Roman" w:hAnsi="Times New Roman" w:cs="Times New Roman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70C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FF1"/>
    <w:rsid w:val="000465F6"/>
    <w:rsid w:val="000922FF"/>
    <w:rsid w:val="0026450A"/>
    <w:rsid w:val="003E5AC2"/>
    <w:rsid w:val="005422C8"/>
    <w:rsid w:val="006804A2"/>
    <w:rsid w:val="006A2FF1"/>
    <w:rsid w:val="006D7CFA"/>
    <w:rsid w:val="0072371E"/>
    <w:rsid w:val="007C7E03"/>
    <w:rsid w:val="00810A44"/>
    <w:rsid w:val="00866E49"/>
    <w:rsid w:val="009070E4"/>
    <w:rsid w:val="009A66F5"/>
    <w:rsid w:val="009B1D08"/>
    <w:rsid w:val="00B77932"/>
    <w:rsid w:val="00CB2F1D"/>
    <w:rsid w:val="00D14CA7"/>
    <w:rsid w:val="00DC7D1D"/>
    <w:rsid w:val="00E34B7D"/>
    <w:rsid w:val="00EE0CC8"/>
    <w:rsid w:val="00F64943"/>
    <w:rsid w:val="00F923C4"/>
    <w:rsid w:val="00FF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8467E2"/>
  <w15:chartTrackingRefBased/>
  <w15:docId w15:val="{68B34B9A-F972-439C-ABF4-CF1A2B69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2FF1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6A2FF1"/>
    <w:pPr>
      <w:keepNext/>
      <w:keepLines/>
      <w:numPr>
        <w:numId w:val="1"/>
      </w:numPr>
      <w:spacing w:before="480" w:after="0"/>
      <w:outlineLvl w:val="0"/>
    </w:pPr>
    <w:rPr>
      <w:rFonts w:eastAsia="Times New Roman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A2FF1"/>
    <w:pPr>
      <w:keepNext/>
      <w:keepLines/>
      <w:numPr>
        <w:ilvl w:val="1"/>
        <w:numId w:val="1"/>
      </w:numPr>
      <w:spacing w:before="240" w:after="120"/>
      <w:outlineLvl w:val="1"/>
    </w:pPr>
    <w:rPr>
      <w:rFonts w:eastAsia="Times New Roman"/>
      <w:b/>
      <w:bCs/>
      <w:color w:val="4F81BD"/>
      <w:sz w:val="26"/>
      <w:szCs w:val="26"/>
      <w:lang w:val="x-none" w:eastAsia="x-none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A2FF1"/>
    <w:pPr>
      <w:keepNext/>
      <w:keepLines/>
      <w:numPr>
        <w:ilvl w:val="2"/>
        <w:numId w:val="1"/>
      </w:numPr>
      <w:spacing w:before="240" w:after="120"/>
      <w:outlineLvl w:val="2"/>
    </w:pPr>
    <w:rPr>
      <w:rFonts w:eastAsia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A2FF1"/>
    <w:pPr>
      <w:keepNext/>
      <w:keepLines/>
      <w:numPr>
        <w:ilvl w:val="3"/>
        <w:numId w:val="1"/>
      </w:numPr>
      <w:spacing w:before="240" w:after="120"/>
      <w:outlineLvl w:val="3"/>
    </w:pPr>
    <w:rPr>
      <w:rFonts w:eastAsia="Times New Roman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A2FF1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6A2FF1"/>
    <w:pPr>
      <w:keepNext/>
      <w:keepLines/>
      <w:numPr>
        <w:ilvl w:val="5"/>
        <w:numId w:val="1"/>
      </w:numPr>
      <w:spacing w:before="40" w:after="0"/>
      <w:outlineLvl w:val="5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A2FF1"/>
    <w:pPr>
      <w:keepNext/>
      <w:keepLines/>
      <w:numPr>
        <w:ilvl w:val="6"/>
        <w:numId w:val="1"/>
      </w:numPr>
      <w:spacing w:before="40" w:after="0"/>
      <w:outlineLvl w:val="6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A2FF1"/>
    <w:pPr>
      <w:keepNext/>
      <w:keepLines/>
      <w:numPr>
        <w:ilvl w:val="7"/>
        <w:numId w:val="1"/>
      </w:numPr>
      <w:spacing w:before="40" w:after="0"/>
      <w:outlineLvl w:val="7"/>
    </w:pPr>
    <w:rPr>
      <w:rFonts w:ascii="Cambria" w:eastAsia="Times New Roman" w:hAnsi="Cambria"/>
      <w:color w:val="272727"/>
      <w:sz w:val="21"/>
      <w:szCs w:val="21"/>
      <w:lang w:val="x-none" w:eastAsia="x-none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A2FF1"/>
    <w:pPr>
      <w:keepNext/>
      <w:keepLines/>
      <w:numPr>
        <w:ilvl w:val="8"/>
        <w:numId w:val="1"/>
      </w:numPr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A2FF1"/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rsid w:val="006A2FF1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character" w:customStyle="1" w:styleId="Nadpis3Char">
    <w:name w:val="Nadpis 3 Char"/>
    <w:basedOn w:val="Predvolenpsmoodseku"/>
    <w:link w:val="Nadpis3"/>
    <w:uiPriority w:val="9"/>
    <w:rsid w:val="006A2FF1"/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character" w:customStyle="1" w:styleId="Nadpis4Char">
    <w:name w:val="Nadpis 4 Char"/>
    <w:basedOn w:val="Predvolenpsmoodseku"/>
    <w:link w:val="Nadpis4"/>
    <w:uiPriority w:val="9"/>
    <w:rsid w:val="006A2FF1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dpis5Char">
    <w:name w:val="Nadpis 5 Char"/>
    <w:basedOn w:val="Predvolenpsmoodseku"/>
    <w:link w:val="Nadpis5"/>
    <w:uiPriority w:val="9"/>
    <w:rsid w:val="006A2FF1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uiPriority w:val="9"/>
    <w:rsid w:val="006A2FF1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A2FF1"/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A2FF1"/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A2FF1"/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99"/>
    <w:qFormat/>
    <w:rsid w:val="006A2FF1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99"/>
    <w:rsid w:val="006A2FF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6A2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2FF1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6A2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2FF1"/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59"/>
    <w:rsid w:val="006A2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0922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2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2F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922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922FF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2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22FF"/>
    <w:rPr>
      <w:rFonts w:ascii="Segoe UI" w:eastAsia="Calibr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72371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 Ľubomíra</dc:creator>
  <cp:keywords/>
  <dc:description/>
  <cp:lastModifiedBy>Lívia BOGNÁROVÁ</cp:lastModifiedBy>
  <cp:revision>12</cp:revision>
  <dcterms:created xsi:type="dcterms:W3CDTF">2024-12-27T08:36:00Z</dcterms:created>
  <dcterms:modified xsi:type="dcterms:W3CDTF">2025-05-07T12:06:00Z</dcterms:modified>
</cp:coreProperties>
</file>