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D57ED" w14:textId="177F2063" w:rsidR="00847471" w:rsidRPr="00BA2771" w:rsidRDefault="0093237A" w:rsidP="00BA2771">
      <w:pPr>
        <w:spacing w:after="120"/>
        <w:ind w:right="16"/>
        <w:jc w:val="center"/>
        <w:rPr>
          <w:sz w:val="24"/>
          <w:szCs w:val="24"/>
        </w:rPr>
      </w:pPr>
      <w:bookmarkStart w:id="0" w:name="page1"/>
      <w:bookmarkEnd w:id="0"/>
      <w:r w:rsidRPr="00BA2771">
        <w:rPr>
          <w:rFonts w:eastAsia="Times New Roman"/>
          <w:b/>
          <w:bCs/>
          <w:sz w:val="24"/>
          <w:szCs w:val="24"/>
        </w:rPr>
        <w:t>Štatút Rady vlády Slovenskej republiky pre ľudské práva a rodovú rovnosť</w:t>
      </w:r>
    </w:p>
    <w:p w14:paraId="4D0E47B8" w14:textId="77777777" w:rsidR="00847471" w:rsidRPr="00BA2771" w:rsidRDefault="00847471" w:rsidP="00BA2771">
      <w:pPr>
        <w:spacing w:after="120"/>
        <w:rPr>
          <w:sz w:val="24"/>
          <w:szCs w:val="24"/>
        </w:rPr>
      </w:pPr>
    </w:p>
    <w:p w14:paraId="37E22EB1" w14:textId="77777777" w:rsidR="00847471" w:rsidRPr="00BA2771" w:rsidRDefault="0093237A" w:rsidP="00BA2771">
      <w:pPr>
        <w:spacing w:after="120"/>
        <w:ind w:right="16"/>
        <w:jc w:val="center"/>
        <w:rPr>
          <w:sz w:val="24"/>
          <w:szCs w:val="24"/>
        </w:rPr>
      </w:pPr>
      <w:r w:rsidRPr="00BA2771">
        <w:rPr>
          <w:rFonts w:eastAsia="Times New Roman"/>
          <w:b/>
          <w:bCs/>
          <w:sz w:val="24"/>
          <w:szCs w:val="24"/>
        </w:rPr>
        <w:t>Čl. 1</w:t>
      </w:r>
    </w:p>
    <w:p w14:paraId="7B2615C3" w14:textId="77777777" w:rsidR="00847471" w:rsidRPr="00BA2771" w:rsidRDefault="0093237A" w:rsidP="00BA2771">
      <w:pPr>
        <w:spacing w:after="120"/>
        <w:ind w:right="16"/>
        <w:jc w:val="center"/>
        <w:rPr>
          <w:sz w:val="24"/>
          <w:szCs w:val="24"/>
        </w:rPr>
      </w:pPr>
      <w:r w:rsidRPr="00BA2771">
        <w:rPr>
          <w:rFonts w:eastAsia="Times New Roman"/>
          <w:b/>
          <w:bCs/>
          <w:sz w:val="24"/>
          <w:szCs w:val="24"/>
        </w:rPr>
        <w:t>Úvodné ustanovenie</w:t>
      </w:r>
    </w:p>
    <w:p w14:paraId="369071C3" w14:textId="0CEEE505" w:rsidR="00847471" w:rsidRPr="00BA2771" w:rsidRDefault="0093237A" w:rsidP="00BA2771">
      <w:pPr>
        <w:spacing w:after="120"/>
        <w:ind w:left="4"/>
        <w:jc w:val="both"/>
        <w:rPr>
          <w:sz w:val="24"/>
          <w:szCs w:val="24"/>
        </w:rPr>
      </w:pPr>
      <w:r w:rsidRPr="00BA2771">
        <w:rPr>
          <w:rFonts w:eastAsia="Times New Roman"/>
          <w:sz w:val="24"/>
          <w:szCs w:val="24"/>
        </w:rPr>
        <w:t>Štatút Rady vlády Slovenskej republiky pre ľudské práva a rodovú rovnosť (ďalej len „štatút") upravuje postavenie, pôsobnosť, zloženie, organizáciu zasadnutí a úlohy Rady vlády Slovenskej republiky pre ľudské práva a rodovú rovnosť (ďalej len „rada“).</w:t>
      </w:r>
    </w:p>
    <w:p w14:paraId="5E69193C" w14:textId="77777777" w:rsidR="00847471" w:rsidRPr="00BA2771" w:rsidRDefault="00847471" w:rsidP="00BA2771">
      <w:pPr>
        <w:spacing w:after="120"/>
        <w:rPr>
          <w:sz w:val="24"/>
          <w:szCs w:val="24"/>
        </w:rPr>
      </w:pPr>
    </w:p>
    <w:p w14:paraId="0FEC4FE6" w14:textId="77777777" w:rsidR="00847471" w:rsidRPr="00BA2771" w:rsidRDefault="0093237A" w:rsidP="00BA2771">
      <w:pPr>
        <w:spacing w:after="120"/>
        <w:ind w:right="16"/>
        <w:jc w:val="center"/>
        <w:rPr>
          <w:sz w:val="24"/>
          <w:szCs w:val="24"/>
        </w:rPr>
      </w:pPr>
      <w:r w:rsidRPr="00BA2771">
        <w:rPr>
          <w:rFonts w:eastAsia="Times New Roman"/>
          <w:b/>
          <w:bCs/>
          <w:sz w:val="24"/>
          <w:szCs w:val="24"/>
        </w:rPr>
        <w:t>Čl. 2</w:t>
      </w:r>
    </w:p>
    <w:p w14:paraId="77C1D88F" w14:textId="77777777" w:rsidR="00847471" w:rsidRPr="00BA2771" w:rsidRDefault="0093237A" w:rsidP="00BA2771">
      <w:pPr>
        <w:spacing w:after="120"/>
        <w:ind w:right="16"/>
        <w:jc w:val="center"/>
        <w:rPr>
          <w:sz w:val="24"/>
          <w:szCs w:val="24"/>
        </w:rPr>
      </w:pPr>
      <w:r w:rsidRPr="00BA2771">
        <w:rPr>
          <w:rFonts w:eastAsia="Times New Roman"/>
          <w:b/>
          <w:bCs/>
          <w:sz w:val="24"/>
          <w:szCs w:val="24"/>
        </w:rPr>
        <w:t>Postavenie rady</w:t>
      </w:r>
    </w:p>
    <w:p w14:paraId="5D94D365" w14:textId="1E4785BD" w:rsidR="00847471" w:rsidRPr="00BA2771" w:rsidRDefault="0093237A" w:rsidP="00BA2771">
      <w:pPr>
        <w:spacing w:after="120"/>
        <w:ind w:left="4"/>
        <w:jc w:val="both"/>
        <w:rPr>
          <w:sz w:val="24"/>
          <w:szCs w:val="24"/>
        </w:rPr>
      </w:pPr>
      <w:r w:rsidRPr="00BA2771">
        <w:rPr>
          <w:rFonts w:eastAsia="Times New Roman"/>
          <w:sz w:val="24"/>
          <w:szCs w:val="24"/>
        </w:rPr>
        <w:t>Rada je stálym odborným, poradným, koordinačným a konzultatívnym orgánom vlády Slovenskej republiky (ďalej len „vláda“) v oblasti ochrany základných ľudských práv a slobôd, politických a občianskych práv, , hospodárskych, sociálnych a kultúrnych práv, práv na ochranu životného prostredia a kultúrneho dedičstva, v oblasti práv dieťaťa a presadzovania najlepšieho</w:t>
      </w:r>
      <w:r w:rsidR="009751E9" w:rsidRPr="00BA2771">
        <w:rPr>
          <w:rFonts w:eastAsia="Times New Roman"/>
          <w:sz w:val="24"/>
          <w:szCs w:val="24"/>
        </w:rPr>
        <w:t xml:space="preserve"> záujmu dieťaťa, </w:t>
      </w:r>
      <w:r w:rsidRPr="00BA2771">
        <w:rPr>
          <w:rFonts w:eastAsia="Times New Roman"/>
          <w:sz w:val="24"/>
          <w:szCs w:val="24"/>
        </w:rPr>
        <w:t>, práv gejov, lesieb, bisexuálnych, transrodových a intersexuálnych osôb, pri presadzovaní zásady rovnakého zaobchádzania, rovnosti príležitostí a rodovej rovnosti (ďalej len „oblasť ľudských práv“).</w:t>
      </w:r>
    </w:p>
    <w:p w14:paraId="66BE1740" w14:textId="77777777" w:rsidR="00847471" w:rsidRPr="00BA2771" w:rsidRDefault="00847471" w:rsidP="00BA2771">
      <w:pPr>
        <w:spacing w:after="120"/>
        <w:rPr>
          <w:sz w:val="24"/>
          <w:szCs w:val="24"/>
        </w:rPr>
      </w:pPr>
    </w:p>
    <w:p w14:paraId="258EE9B0" w14:textId="77777777" w:rsidR="00847471" w:rsidRPr="00BA2771" w:rsidRDefault="0093237A" w:rsidP="00BA2771">
      <w:pPr>
        <w:spacing w:after="120"/>
        <w:ind w:right="16"/>
        <w:jc w:val="center"/>
        <w:rPr>
          <w:sz w:val="24"/>
          <w:szCs w:val="24"/>
        </w:rPr>
      </w:pPr>
      <w:r w:rsidRPr="00BA2771">
        <w:rPr>
          <w:rFonts w:eastAsia="Times New Roman"/>
          <w:b/>
          <w:bCs/>
          <w:sz w:val="24"/>
          <w:szCs w:val="24"/>
        </w:rPr>
        <w:t>Čl. 3</w:t>
      </w:r>
    </w:p>
    <w:p w14:paraId="76A7CCF1" w14:textId="77777777" w:rsidR="00847471" w:rsidRPr="00BA2771" w:rsidRDefault="0093237A" w:rsidP="00BA2771">
      <w:pPr>
        <w:spacing w:after="120"/>
        <w:ind w:right="16"/>
        <w:jc w:val="center"/>
        <w:rPr>
          <w:sz w:val="24"/>
          <w:szCs w:val="24"/>
        </w:rPr>
      </w:pPr>
      <w:r w:rsidRPr="00BA2771">
        <w:rPr>
          <w:rFonts w:eastAsia="Times New Roman"/>
          <w:b/>
          <w:bCs/>
          <w:sz w:val="24"/>
          <w:szCs w:val="24"/>
        </w:rPr>
        <w:t>Pôsobnosť rady</w:t>
      </w:r>
    </w:p>
    <w:p w14:paraId="031DF025" w14:textId="38E25317" w:rsidR="00847471" w:rsidRPr="00BA2771" w:rsidRDefault="0093237A" w:rsidP="00427ED8">
      <w:pPr>
        <w:numPr>
          <w:ilvl w:val="0"/>
          <w:numId w:val="1"/>
        </w:numPr>
        <w:tabs>
          <w:tab w:val="left" w:pos="419"/>
        </w:tabs>
        <w:spacing w:after="120"/>
        <w:ind w:left="4" w:right="20" w:hanging="4"/>
        <w:jc w:val="both"/>
        <w:rPr>
          <w:rFonts w:eastAsia="Times New Roman"/>
          <w:b/>
          <w:bCs/>
          <w:sz w:val="24"/>
          <w:szCs w:val="24"/>
        </w:rPr>
      </w:pPr>
      <w:r w:rsidRPr="00BA2771">
        <w:rPr>
          <w:rFonts w:eastAsia="Times New Roman"/>
          <w:sz w:val="24"/>
          <w:szCs w:val="24"/>
        </w:rPr>
        <w:t>Rada v oblasti svojej pôsobnosti sleduje dodržiavanie Ústavy Slovenskej republiky, Listiny základných práv a slobôd, medzinárodných zmlúv o ľudských právach a základných slobodách, ktorými je Slovenská republika viazaná, právne záväzných aktov Európskej únie a ďalších právnych predpisov upravujúcich ochranu a dodržiavanie základných ľudských práv a slobôd. Rada pôsobí v záujme zvýšenia všeobecného povedomia v oblasti ľudských práv, informovanosti o stave ich dodržiavania a prijímania opatrení na ich presadzovanie. Rada kladie dôraz na odporúčania nezávislých inštitúcií pôsobiacich v oblasti ľudských práv, odborných orgánov a inštitúcií Organizácie Spojených národov, Rady Európy, Európskej únie, Organizácie pre bezpečnosť a spoluprácu v Európe, pričom sleduje vývoj v oblasti ľudských práv</w:t>
      </w:r>
      <w:r w:rsidRPr="00BA2771">
        <w:rPr>
          <w:rFonts w:eastAsia="Times New Roman"/>
          <w:i/>
          <w:iCs/>
          <w:sz w:val="24"/>
          <w:szCs w:val="24"/>
        </w:rPr>
        <w:t>.</w:t>
      </w:r>
    </w:p>
    <w:p w14:paraId="0EC44D38" w14:textId="77777777" w:rsidR="00847471" w:rsidRPr="00BA2771" w:rsidRDefault="0093237A" w:rsidP="00427ED8">
      <w:pPr>
        <w:numPr>
          <w:ilvl w:val="0"/>
          <w:numId w:val="1"/>
        </w:numPr>
        <w:tabs>
          <w:tab w:val="left" w:pos="344"/>
        </w:tabs>
        <w:spacing w:after="120"/>
        <w:ind w:left="344" w:hanging="344"/>
        <w:jc w:val="both"/>
        <w:rPr>
          <w:rFonts w:eastAsia="Times New Roman"/>
          <w:b/>
          <w:bCs/>
          <w:sz w:val="24"/>
          <w:szCs w:val="24"/>
        </w:rPr>
      </w:pPr>
      <w:r w:rsidRPr="00BA2771">
        <w:rPr>
          <w:rFonts w:eastAsia="Times New Roman"/>
          <w:sz w:val="24"/>
          <w:szCs w:val="24"/>
        </w:rPr>
        <w:t>Rada vo svojej pôsobnosti najmä:</w:t>
      </w:r>
    </w:p>
    <w:p w14:paraId="0BEB51F2" w14:textId="7A1F1958" w:rsidR="00847471" w:rsidRPr="00BA2771" w:rsidRDefault="0093237A" w:rsidP="005D34EE">
      <w:pPr>
        <w:numPr>
          <w:ilvl w:val="0"/>
          <w:numId w:val="2"/>
        </w:numPr>
        <w:tabs>
          <w:tab w:val="left" w:pos="344"/>
        </w:tabs>
        <w:ind w:left="344" w:hanging="344"/>
        <w:jc w:val="both"/>
        <w:rPr>
          <w:rFonts w:eastAsia="Times New Roman"/>
          <w:b/>
          <w:bCs/>
          <w:sz w:val="24"/>
          <w:szCs w:val="24"/>
        </w:rPr>
      </w:pPr>
      <w:r w:rsidRPr="00BA2771">
        <w:rPr>
          <w:rFonts w:eastAsia="Times New Roman"/>
          <w:sz w:val="24"/>
          <w:szCs w:val="24"/>
        </w:rPr>
        <w:t>zaujíma</w:t>
      </w:r>
      <w:r w:rsidR="00BA2771">
        <w:rPr>
          <w:rFonts w:eastAsia="Times New Roman"/>
          <w:sz w:val="24"/>
          <w:szCs w:val="24"/>
        </w:rPr>
        <w:t xml:space="preserve"> stanoviská k vnútroštátnemu </w:t>
      </w:r>
      <w:r w:rsidRPr="00BA2771">
        <w:rPr>
          <w:rFonts w:eastAsia="Times New Roman"/>
          <w:sz w:val="24"/>
          <w:szCs w:val="24"/>
        </w:rPr>
        <w:t>plneniu medzinárodných záväzkov Slovenskej</w:t>
      </w:r>
      <w:r w:rsidR="00BA2771">
        <w:rPr>
          <w:rFonts w:eastAsia="Times New Roman"/>
          <w:sz w:val="24"/>
          <w:szCs w:val="24"/>
        </w:rPr>
        <w:t xml:space="preserve"> republiky v oblasti ochrany ľudských práv, predovšetkým záväzkov vyplývajúcich z medzinárodných dohovorov vrátane súvisiacich opčných protokolov ratifikovaných Slovenskou republikou a zmlúv o ľudských právach a základných slobodách, ktorých je Slovenská republika zmluvnou stranou,  </w:t>
      </w:r>
    </w:p>
    <w:p w14:paraId="458ECA8E" w14:textId="7D447006" w:rsidR="00847471" w:rsidRPr="00BA2771" w:rsidRDefault="00847471" w:rsidP="005D34EE">
      <w:pPr>
        <w:jc w:val="both"/>
        <w:rPr>
          <w:sz w:val="24"/>
          <w:szCs w:val="24"/>
        </w:rPr>
      </w:pPr>
      <w:bookmarkStart w:id="1" w:name="page2"/>
      <w:bookmarkEnd w:id="1"/>
    </w:p>
    <w:p w14:paraId="35809963" w14:textId="00694DE0" w:rsidR="00442A65" w:rsidRPr="00BA2771" w:rsidRDefault="00442A65" w:rsidP="005D34EE">
      <w:pPr>
        <w:numPr>
          <w:ilvl w:val="0"/>
          <w:numId w:val="2"/>
        </w:numPr>
        <w:tabs>
          <w:tab w:val="left" w:pos="344"/>
        </w:tabs>
        <w:ind w:left="344" w:hanging="344"/>
        <w:jc w:val="both"/>
        <w:rPr>
          <w:rFonts w:eastAsia="Times New Roman"/>
          <w:sz w:val="24"/>
          <w:szCs w:val="24"/>
        </w:rPr>
      </w:pPr>
      <w:r w:rsidRPr="00BA2771">
        <w:rPr>
          <w:rFonts w:eastAsia="Times New Roman"/>
          <w:sz w:val="24"/>
          <w:szCs w:val="24"/>
        </w:rPr>
        <w:t xml:space="preserve">monitoruje implementáciu Celoštátnej stratégie ochrany a podpory ľudských práv v Slovenskej republike, </w:t>
      </w:r>
    </w:p>
    <w:p w14:paraId="11FD75B7" w14:textId="5CAEC4F6" w:rsidR="00847471" w:rsidRPr="00BA2771" w:rsidRDefault="0093237A" w:rsidP="005D34EE">
      <w:pPr>
        <w:numPr>
          <w:ilvl w:val="0"/>
          <w:numId w:val="2"/>
        </w:numPr>
        <w:tabs>
          <w:tab w:val="left" w:pos="376"/>
        </w:tabs>
        <w:ind w:left="4" w:right="20" w:hanging="4"/>
        <w:jc w:val="both"/>
        <w:rPr>
          <w:rFonts w:eastAsia="Times New Roman"/>
          <w:b/>
          <w:bCs/>
          <w:sz w:val="24"/>
          <w:szCs w:val="24"/>
        </w:rPr>
      </w:pPr>
      <w:r w:rsidRPr="00BA2771">
        <w:rPr>
          <w:rFonts w:eastAsia="Times New Roman"/>
          <w:sz w:val="24"/>
          <w:szCs w:val="24"/>
        </w:rPr>
        <w:t>berie na vedomie návrhy správ o plnení medzinárodných dohovorov ratifikovaných Slovenskou republikou a zmlúv o ľudských právach, ktorých je Slovenská republika zmluvnou stranou,</w:t>
      </w:r>
    </w:p>
    <w:p w14:paraId="7AE58476" w14:textId="77777777" w:rsidR="00847471" w:rsidRPr="00BA2771" w:rsidRDefault="0093237A" w:rsidP="005D34EE">
      <w:pPr>
        <w:numPr>
          <w:ilvl w:val="0"/>
          <w:numId w:val="2"/>
        </w:numPr>
        <w:tabs>
          <w:tab w:val="left" w:pos="308"/>
        </w:tabs>
        <w:ind w:left="4" w:right="20" w:hanging="4"/>
        <w:jc w:val="both"/>
        <w:rPr>
          <w:rFonts w:eastAsia="Times New Roman"/>
          <w:b/>
          <w:bCs/>
          <w:sz w:val="24"/>
          <w:szCs w:val="24"/>
        </w:rPr>
      </w:pPr>
      <w:r w:rsidRPr="00BA2771">
        <w:rPr>
          <w:rFonts w:eastAsia="Times New Roman"/>
          <w:sz w:val="24"/>
          <w:szCs w:val="24"/>
        </w:rPr>
        <w:t>spolupodieľa sa na koordinácii rezortných politík a aktivít ústredných orgánov štátnej správy v oblasti ľudských práv,</w:t>
      </w:r>
    </w:p>
    <w:p w14:paraId="7E6F7B83" w14:textId="64E2230B" w:rsidR="00847471" w:rsidRPr="00427ED8" w:rsidRDefault="0093237A" w:rsidP="005D34EE">
      <w:pPr>
        <w:numPr>
          <w:ilvl w:val="0"/>
          <w:numId w:val="2"/>
        </w:numPr>
        <w:tabs>
          <w:tab w:val="left" w:pos="292"/>
        </w:tabs>
        <w:ind w:left="4" w:right="20" w:hanging="4"/>
        <w:jc w:val="both"/>
        <w:rPr>
          <w:rFonts w:eastAsia="Times New Roman"/>
          <w:b/>
          <w:bCs/>
          <w:sz w:val="24"/>
          <w:szCs w:val="24"/>
        </w:rPr>
      </w:pPr>
      <w:r w:rsidRPr="00BA2771">
        <w:rPr>
          <w:rFonts w:eastAsia="Times New Roman"/>
          <w:sz w:val="24"/>
          <w:szCs w:val="24"/>
        </w:rPr>
        <w:lastRenderedPageBreak/>
        <w:t>v oblasti ľudských práv spolupracuje s ministerstvami a inými ústrednými orgánmi štátnej správy,</w:t>
      </w:r>
      <w:r w:rsidR="00442B1E" w:rsidRPr="00BA2771">
        <w:rPr>
          <w:rFonts w:eastAsia="Times New Roman"/>
          <w:sz w:val="24"/>
          <w:szCs w:val="24"/>
        </w:rPr>
        <w:t xml:space="preserve"> poradnými orgánmi vlády,</w:t>
      </w:r>
      <w:r w:rsidRPr="00BA2771">
        <w:rPr>
          <w:rFonts w:eastAsia="Times New Roman"/>
          <w:sz w:val="24"/>
          <w:szCs w:val="24"/>
        </w:rPr>
        <w:t xml:space="preserve"> obcami, vyššími územnými celkami, orgánmi miestnej štátnej správy, mimovládnymi</w:t>
      </w:r>
      <w:r w:rsidR="00427ED8">
        <w:rPr>
          <w:rFonts w:eastAsia="Times New Roman"/>
          <w:b/>
          <w:bCs/>
          <w:sz w:val="24"/>
          <w:szCs w:val="24"/>
        </w:rPr>
        <w:t xml:space="preserve"> </w:t>
      </w:r>
      <w:r w:rsidRPr="00427ED8">
        <w:rPr>
          <w:rFonts w:eastAsia="Times New Roman"/>
          <w:sz w:val="24"/>
          <w:szCs w:val="24"/>
        </w:rPr>
        <w:t>neziskovými organizáciami, vedeckými pracoviskami a akademickými inštitúciami a predkladá im podnety, návrhy a odporúčania v oblasti svojej pôsobnosti,</w:t>
      </w:r>
    </w:p>
    <w:p w14:paraId="257ED64A" w14:textId="77777777" w:rsidR="00847471" w:rsidRPr="00BA2771" w:rsidRDefault="0093237A" w:rsidP="005D34EE">
      <w:pPr>
        <w:numPr>
          <w:ilvl w:val="0"/>
          <w:numId w:val="2"/>
        </w:numPr>
        <w:tabs>
          <w:tab w:val="left" w:pos="304"/>
        </w:tabs>
        <w:ind w:left="4" w:hanging="4"/>
        <w:jc w:val="both"/>
        <w:rPr>
          <w:rFonts w:eastAsia="Times New Roman"/>
          <w:b/>
          <w:bCs/>
          <w:sz w:val="24"/>
          <w:szCs w:val="24"/>
        </w:rPr>
      </w:pPr>
      <w:r w:rsidRPr="00BA2771">
        <w:rPr>
          <w:rFonts w:eastAsia="Times New Roman"/>
          <w:sz w:val="24"/>
          <w:szCs w:val="24"/>
        </w:rPr>
        <w:t>predkladá vláde návrhy týkajúce sa stratégií a koncepcií politiky v oblastiach ochrany ľudských práv, návrhy jednotlivých opatrení a podnety na zlepšovanie stavu dodržiavania ľudských práv, a to z vlastnej iniciatívy alebo v rámci úloh, ktoré jej vláda uložila,</w:t>
      </w:r>
    </w:p>
    <w:p w14:paraId="3C0983AB" w14:textId="30F7C1F8" w:rsidR="00847471" w:rsidRPr="00BA2771" w:rsidRDefault="0093237A" w:rsidP="005D34EE">
      <w:pPr>
        <w:numPr>
          <w:ilvl w:val="0"/>
          <w:numId w:val="2"/>
        </w:numPr>
        <w:tabs>
          <w:tab w:val="left" w:pos="251"/>
        </w:tabs>
        <w:ind w:left="4" w:right="20" w:hanging="4"/>
        <w:jc w:val="both"/>
        <w:rPr>
          <w:rFonts w:eastAsia="Times New Roman"/>
          <w:b/>
          <w:bCs/>
          <w:sz w:val="24"/>
          <w:szCs w:val="24"/>
        </w:rPr>
      </w:pPr>
      <w:r w:rsidRPr="00BA2771">
        <w:rPr>
          <w:rFonts w:eastAsia="Times New Roman"/>
          <w:sz w:val="24"/>
          <w:szCs w:val="24"/>
        </w:rPr>
        <w:t>zaujíma stanoviská a prijíma uznesenia k návrhom zákonov a iných všeobecne záväzných právnych predpisov, ako aj vládnych, rezortných a ďalších opatrení nelegislatívnej povahy, ktoré môžu mať dosahy na ochranu alebo dodržiavanie ľudských práv; o spôsobe predkladania materiálov uvedených v prvej vete môže rada rozhodnúť formou uznesenia,</w:t>
      </w:r>
      <w:r w:rsidR="00442A65" w:rsidRPr="00BA2771">
        <w:rPr>
          <w:rFonts w:eastAsia="Times New Roman"/>
          <w:sz w:val="24"/>
          <w:szCs w:val="24"/>
        </w:rPr>
        <w:t xml:space="preserve"> </w:t>
      </w:r>
    </w:p>
    <w:p w14:paraId="78E74727" w14:textId="35CE4B1A" w:rsidR="00847471" w:rsidRPr="00BA2771" w:rsidRDefault="0093237A" w:rsidP="005D34EE">
      <w:pPr>
        <w:numPr>
          <w:ilvl w:val="0"/>
          <w:numId w:val="2"/>
        </w:numPr>
        <w:tabs>
          <w:tab w:val="left" w:pos="325"/>
        </w:tabs>
        <w:ind w:left="4" w:right="20" w:hanging="4"/>
        <w:jc w:val="both"/>
        <w:rPr>
          <w:rFonts w:eastAsia="Times New Roman"/>
          <w:b/>
          <w:bCs/>
          <w:sz w:val="24"/>
          <w:szCs w:val="24"/>
        </w:rPr>
      </w:pPr>
      <w:r w:rsidRPr="00BA2771">
        <w:rPr>
          <w:rFonts w:eastAsia="Times New Roman"/>
          <w:sz w:val="24"/>
          <w:szCs w:val="24"/>
        </w:rPr>
        <w:t>zaujíma a zverejňuje stanoviská k aktuálnym otázkam v oblasti ľudských práv; v tejto súvislosti môže ako celok alebo prostredníctvom svojich členov, ako aj predsedov výborov a vedúcich pracovných skupín rady, vyžadovať informácie a stanoviská od ústredných</w:t>
      </w:r>
      <w:bookmarkStart w:id="2" w:name="page3"/>
      <w:bookmarkEnd w:id="2"/>
      <w:r w:rsidR="007D0FAF" w:rsidRPr="00BA2771">
        <w:rPr>
          <w:rFonts w:eastAsia="Times New Roman"/>
          <w:b/>
          <w:bCs/>
          <w:sz w:val="24"/>
          <w:szCs w:val="24"/>
        </w:rPr>
        <w:t xml:space="preserve"> </w:t>
      </w:r>
      <w:r w:rsidR="007D0FAF" w:rsidRPr="00BA2771">
        <w:rPr>
          <w:rFonts w:eastAsia="Times New Roman"/>
          <w:bCs/>
          <w:sz w:val="24"/>
          <w:szCs w:val="24"/>
        </w:rPr>
        <w:t>o</w:t>
      </w:r>
      <w:r w:rsidRPr="00BA2771">
        <w:rPr>
          <w:rFonts w:eastAsia="Times New Roman"/>
          <w:sz w:val="24"/>
          <w:szCs w:val="24"/>
        </w:rPr>
        <w:t>rgánov štátnej správy, a to aj od tých, ktoré nemajú zastúpenie v rade, od ostatných orgánov štátnej správy a od organizácií a inštitúcií podriadených orgánom štátnej správy,</w:t>
      </w:r>
    </w:p>
    <w:p w14:paraId="035BD812" w14:textId="627843F9" w:rsidR="00442A65" w:rsidRPr="00BA2771" w:rsidRDefault="00442A65" w:rsidP="005D34EE">
      <w:pPr>
        <w:numPr>
          <w:ilvl w:val="0"/>
          <w:numId w:val="2"/>
        </w:numPr>
        <w:tabs>
          <w:tab w:val="left" w:pos="325"/>
        </w:tabs>
        <w:ind w:left="4" w:right="20" w:hanging="4"/>
        <w:jc w:val="both"/>
        <w:rPr>
          <w:rFonts w:eastAsia="Times New Roman"/>
          <w:sz w:val="24"/>
          <w:szCs w:val="24"/>
        </w:rPr>
      </w:pPr>
      <w:r w:rsidRPr="00BA2771">
        <w:rPr>
          <w:rFonts w:eastAsia="Times New Roman"/>
          <w:sz w:val="24"/>
          <w:szCs w:val="24"/>
        </w:rPr>
        <w:t xml:space="preserve"> podieľa sa na zvyšovaní povedomia o ľudských právach, a to najmä organizovaním verejných odborných podujatí k dôležitým ľudskoprávnym témam, </w:t>
      </w:r>
    </w:p>
    <w:p w14:paraId="62AF0923" w14:textId="384BBE1B" w:rsidR="00847471" w:rsidRPr="00BA2771" w:rsidRDefault="0093237A" w:rsidP="00427ED8">
      <w:pPr>
        <w:numPr>
          <w:ilvl w:val="0"/>
          <w:numId w:val="2"/>
        </w:numPr>
        <w:tabs>
          <w:tab w:val="left" w:pos="284"/>
        </w:tabs>
        <w:spacing w:after="120"/>
        <w:ind w:left="284" w:hanging="284"/>
        <w:jc w:val="both"/>
        <w:rPr>
          <w:rFonts w:eastAsia="Times New Roman"/>
          <w:b/>
          <w:bCs/>
          <w:sz w:val="24"/>
          <w:szCs w:val="24"/>
        </w:rPr>
      </w:pPr>
      <w:r w:rsidRPr="00BA2771">
        <w:rPr>
          <w:rFonts w:eastAsia="Times New Roman"/>
          <w:sz w:val="24"/>
          <w:szCs w:val="24"/>
        </w:rPr>
        <w:t>spolupracuje s Národnou radou Slovenskej republiky a jej výbormi.</w:t>
      </w:r>
    </w:p>
    <w:p w14:paraId="32196F64" w14:textId="42920616" w:rsidR="00514ABE" w:rsidRPr="00BA2771" w:rsidRDefault="00514ABE" w:rsidP="00BA2771">
      <w:pPr>
        <w:numPr>
          <w:ilvl w:val="0"/>
          <w:numId w:val="1"/>
        </w:numPr>
        <w:tabs>
          <w:tab w:val="left" w:pos="344"/>
        </w:tabs>
        <w:spacing w:after="120"/>
        <w:ind w:left="344" w:hanging="344"/>
        <w:jc w:val="both"/>
        <w:rPr>
          <w:rFonts w:eastAsia="Times New Roman"/>
          <w:sz w:val="24"/>
          <w:szCs w:val="24"/>
        </w:rPr>
      </w:pPr>
      <w:r w:rsidRPr="00BA2771">
        <w:rPr>
          <w:rFonts w:eastAsia="Times New Roman"/>
          <w:sz w:val="24"/>
          <w:szCs w:val="24"/>
        </w:rPr>
        <w:t xml:space="preserve">V prípade návrhov a odporúčaní rady prijatých uznesením podľa tohto článku, ktoré sú určené jednému alebo viacerým orgánom štátnej správy zastúpeným v rade, sú tieto orgány povinné </w:t>
      </w:r>
      <w:r w:rsidR="00DC6E63" w:rsidRPr="00BA2771">
        <w:rPr>
          <w:rFonts w:eastAsia="Times New Roman"/>
          <w:sz w:val="24"/>
          <w:szCs w:val="24"/>
        </w:rPr>
        <w:t xml:space="preserve">predložiť svoje stanovisko k návrhom a odporúčaniam rady </w:t>
      </w:r>
      <w:r w:rsidRPr="00BA2771">
        <w:rPr>
          <w:rFonts w:eastAsia="Times New Roman"/>
          <w:sz w:val="24"/>
          <w:szCs w:val="24"/>
        </w:rPr>
        <w:t xml:space="preserve">spravidla na najbližšie zasadnutie rady. </w:t>
      </w:r>
    </w:p>
    <w:p w14:paraId="0E99A844" w14:textId="458A90D6" w:rsidR="00847471" w:rsidRPr="00BA2771" w:rsidRDefault="0093237A" w:rsidP="00BA2771">
      <w:pPr>
        <w:numPr>
          <w:ilvl w:val="0"/>
          <w:numId w:val="1"/>
        </w:numPr>
        <w:tabs>
          <w:tab w:val="left" w:pos="344"/>
        </w:tabs>
        <w:spacing w:after="120"/>
        <w:ind w:left="344" w:hanging="344"/>
        <w:jc w:val="both"/>
        <w:rPr>
          <w:sz w:val="24"/>
          <w:szCs w:val="24"/>
        </w:rPr>
      </w:pPr>
      <w:r w:rsidRPr="00BA2771">
        <w:rPr>
          <w:rFonts w:eastAsia="Times New Roman"/>
          <w:sz w:val="24"/>
          <w:szCs w:val="24"/>
        </w:rPr>
        <w:t>Odporúčania, stanoviská a uznesenia rady podľa tohto článku predkladá rada</w:t>
      </w:r>
      <w:r w:rsidRPr="00BA2771">
        <w:rPr>
          <w:rFonts w:eastAsia="Times New Roman"/>
          <w:b/>
          <w:bCs/>
          <w:sz w:val="24"/>
          <w:szCs w:val="24"/>
        </w:rPr>
        <w:t xml:space="preserve"> </w:t>
      </w:r>
      <w:r w:rsidRPr="00BA2771">
        <w:rPr>
          <w:rFonts w:eastAsia="Times New Roman"/>
          <w:sz w:val="24"/>
          <w:szCs w:val="24"/>
        </w:rPr>
        <w:t>na prerokovanie vláde prostredníctvom svojho predsedu alebo príslušného podpredsedu, ktorý je zároveň členom vlády.</w:t>
      </w:r>
    </w:p>
    <w:p w14:paraId="1A33D801" w14:textId="77777777" w:rsidR="00847471" w:rsidRPr="00BA2771" w:rsidRDefault="00847471" w:rsidP="00BA2771">
      <w:pPr>
        <w:spacing w:after="120"/>
        <w:rPr>
          <w:sz w:val="24"/>
          <w:szCs w:val="24"/>
        </w:rPr>
      </w:pPr>
    </w:p>
    <w:p w14:paraId="51F254AF" w14:textId="77777777" w:rsidR="00847471" w:rsidRPr="00BA2771" w:rsidRDefault="0093237A" w:rsidP="00BA2771">
      <w:pPr>
        <w:spacing w:after="120"/>
        <w:ind w:right="16"/>
        <w:jc w:val="center"/>
        <w:rPr>
          <w:sz w:val="24"/>
          <w:szCs w:val="24"/>
        </w:rPr>
      </w:pPr>
      <w:r w:rsidRPr="00BA2771">
        <w:rPr>
          <w:rFonts w:eastAsia="Times New Roman"/>
          <w:b/>
          <w:bCs/>
          <w:sz w:val="24"/>
          <w:szCs w:val="24"/>
        </w:rPr>
        <w:t>Čl. 4</w:t>
      </w:r>
    </w:p>
    <w:p w14:paraId="58A7B1DD" w14:textId="77777777" w:rsidR="00847471" w:rsidRPr="00BA2771" w:rsidRDefault="0093237A" w:rsidP="00BA2771">
      <w:pPr>
        <w:spacing w:after="120"/>
        <w:ind w:right="16"/>
        <w:jc w:val="center"/>
        <w:rPr>
          <w:sz w:val="24"/>
          <w:szCs w:val="24"/>
        </w:rPr>
      </w:pPr>
      <w:r w:rsidRPr="00BA2771">
        <w:rPr>
          <w:rFonts w:eastAsia="Times New Roman"/>
          <w:b/>
          <w:bCs/>
          <w:sz w:val="24"/>
          <w:szCs w:val="24"/>
        </w:rPr>
        <w:t>Zloženie rady</w:t>
      </w:r>
    </w:p>
    <w:p w14:paraId="4561B481" w14:textId="6EDA3B49" w:rsidR="00847471" w:rsidRPr="005D34EE" w:rsidRDefault="0093237A" w:rsidP="00427ED8">
      <w:pPr>
        <w:numPr>
          <w:ilvl w:val="0"/>
          <w:numId w:val="7"/>
        </w:numPr>
        <w:tabs>
          <w:tab w:val="left" w:pos="390"/>
        </w:tabs>
        <w:spacing w:after="120"/>
        <w:ind w:left="4" w:right="20" w:hanging="4"/>
        <w:jc w:val="both"/>
        <w:rPr>
          <w:rFonts w:eastAsia="Times New Roman"/>
          <w:b/>
          <w:bCs/>
          <w:sz w:val="24"/>
          <w:szCs w:val="24"/>
        </w:rPr>
      </w:pPr>
      <w:r w:rsidRPr="005D34EE">
        <w:rPr>
          <w:rFonts w:eastAsia="Times New Roman"/>
          <w:sz w:val="24"/>
          <w:szCs w:val="24"/>
        </w:rPr>
        <w:t>Rada sa skladá z predsedu rady, podpredsedov rady, tajomníka rady a ďalších členov rady.</w:t>
      </w:r>
      <w:r w:rsidR="00427ED8" w:rsidRPr="005D34EE">
        <w:rPr>
          <w:rStyle w:val="Odkaznapoznmkupodiarou"/>
          <w:rFonts w:eastAsia="Times New Roman"/>
          <w:sz w:val="24"/>
          <w:szCs w:val="24"/>
        </w:rPr>
        <w:footnoteReference w:id="1"/>
      </w:r>
    </w:p>
    <w:p w14:paraId="251B8B7F" w14:textId="77777777" w:rsidR="00847471" w:rsidRPr="005D34EE" w:rsidRDefault="0093237A" w:rsidP="00427ED8">
      <w:pPr>
        <w:numPr>
          <w:ilvl w:val="0"/>
          <w:numId w:val="7"/>
        </w:numPr>
        <w:tabs>
          <w:tab w:val="left" w:pos="344"/>
        </w:tabs>
        <w:spacing w:after="120"/>
        <w:ind w:left="344" w:hanging="344"/>
        <w:jc w:val="both"/>
        <w:rPr>
          <w:rFonts w:eastAsia="Times New Roman"/>
          <w:b/>
          <w:bCs/>
          <w:sz w:val="24"/>
          <w:szCs w:val="24"/>
        </w:rPr>
      </w:pPr>
      <w:r w:rsidRPr="005D34EE">
        <w:rPr>
          <w:rFonts w:eastAsia="Times New Roman"/>
          <w:sz w:val="24"/>
          <w:szCs w:val="24"/>
        </w:rPr>
        <w:t>Predsedom rady je minister spravodlivosti (ďalej len „predseda rady“).</w:t>
      </w:r>
    </w:p>
    <w:p w14:paraId="58E5E81F" w14:textId="793C487F" w:rsidR="00847471" w:rsidRPr="005D34EE" w:rsidRDefault="0093237A" w:rsidP="00427ED8">
      <w:pPr>
        <w:numPr>
          <w:ilvl w:val="0"/>
          <w:numId w:val="7"/>
        </w:numPr>
        <w:tabs>
          <w:tab w:val="left" w:pos="361"/>
        </w:tabs>
        <w:spacing w:after="120"/>
        <w:ind w:left="4" w:hanging="4"/>
        <w:jc w:val="both"/>
        <w:rPr>
          <w:rFonts w:eastAsia="Times New Roman"/>
          <w:b/>
          <w:bCs/>
          <w:sz w:val="24"/>
          <w:szCs w:val="24"/>
        </w:rPr>
      </w:pPr>
      <w:r w:rsidRPr="005D34EE">
        <w:rPr>
          <w:rFonts w:eastAsia="Times New Roman"/>
          <w:sz w:val="24"/>
          <w:szCs w:val="24"/>
        </w:rPr>
        <w:t xml:space="preserve">Podpredsedami rady sú minister práce, sociálnych vecí a rodiny, minister školstva, vedy, </w:t>
      </w:r>
      <w:r w:rsidR="00442B1E" w:rsidRPr="005D34EE">
        <w:rPr>
          <w:rFonts w:eastAsia="Times New Roman"/>
          <w:sz w:val="24"/>
          <w:szCs w:val="24"/>
        </w:rPr>
        <w:t> vývoja a mládeže</w:t>
      </w:r>
      <w:r w:rsidRPr="005D34EE">
        <w:rPr>
          <w:rFonts w:eastAsia="Times New Roman"/>
          <w:sz w:val="24"/>
          <w:szCs w:val="24"/>
        </w:rPr>
        <w:t xml:space="preserve">, minister kultúry, štátny tajomník ministerstva spravodlivosti a reprezentant občianskej spoločnosti (ďalej len „podpredsedovia rady“). Podpredsedu rady za občiansku spoločnosť volia spomedzi seba členovia rady podľa čl. 4 ods. 5 písm. </w:t>
      </w:r>
      <w:r w:rsidR="00E6218F">
        <w:rPr>
          <w:rFonts w:eastAsia="Times New Roman"/>
          <w:sz w:val="24"/>
          <w:szCs w:val="24"/>
        </w:rPr>
        <w:t>p</w:t>
      </w:r>
      <w:r w:rsidR="009313FB" w:rsidRPr="005D34EE">
        <w:rPr>
          <w:rFonts w:eastAsia="Times New Roman"/>
          <w:sz w:val="24"/>
          <w:szCs w:val="24"/>
        </w:rPr>
        <w:t xml:space="preserve">), </w:t>
      </w:r>
      <w:r w:rsidRPr="005D34EE">
        <w:rPr>
          <w:rFonts w:eastAsia="Times New Roman"/>
          <w:sz w:val="24"/>
          <w:szCs w:val="24"/>
        </w:rPr>
        <w:t xml:space="preserve">, </w:t>
      </w:r>
      <w:r w:rsidR="00E6218F">
        <w:rPr>
          <w:rFonts w:eastAsia="Times New Roman"/>
          <w:sz w:val="24"/>
          <w:szCs w:val="24"/>
        </w:rPr>
        <w:t>x</w:t>
      </w:r>
      <w:r w:rsidRPr="005D34EE">
        <w:rPr>
          <w:rFonts w:eastAsia="Times New Roman"/>
          <w:sz w:val="24"/>
          <w:szCs w:val="24"/>
        </w:rPr>
        <w:t xml:space="preserve">), </w:t>
      </w:r>
      <w:r w:rsidR="00E6218F">
        <w:rPr>
          <w:rFonts w:eastAsia="Times New Roman"/>
          <w:sz w:val="24"/>
          <w:szCs w:val="24"/>
        </w:rPr>
        <w:t>y</w:t>
      </w:r>
      <w:r w:rsidRPr="005D34EE">
        <w:rPr>
          <w:rFonts w:eastAsia="Times New Roman"/>
          <w:sz w:val="24"/>
          <w:szCs w:val="24"/>
        </w:rPr>
        <w:t>)</w:t>
      </w:r>
      <w:r w:rsidR="004A1704" w:rsidRPr="005D34EE">
        <w:rPr>
          <w:rFonts w:eastAsia="Times New Roman"/>
          <w:sz w:val="24"/>
          <w:szCs w:val="24"/>
        </w:rPr>
        <w:t>,</w:t>
      </w:r>
      <w:r w:rsidRPr="005D34EE">
        <w:rPr>
          <w:rFonts w:eastAsia="Times New Roman"/>
          <w:sz w:val="24"/>
          <w:szCs w:val="24"/>
        </w:rPr>
        <w:t xml:space="preserve"> </w:t>
      </w:r>
      <w:r w:rsidR="00E6218F">
        <w:rPr>
          <w:rFonts w:eastAsia="Times New Roman"/>
          <w:sz w:val="24"/>
          <w:szCs w:val="24"/>
        </w:rPr>
        <w:t>z</w:t>
      </w:r>
      <w:r w:rsidR="004A1704" w:rsidRPr="005D34EE">
        <w:rPr>
          <w:rFonts w:eastAsia="Times New Roman"/>
          <w:sz w:val="24"/>
          <w:szCs w:val="24"/>
        </w:rPr>
        <w:t>)</w:t>
      </w:r>
      <w:r w:rsidR="009F1ACA" w:rsidRPr="005D34EE">
        <w:rPr>
          <w:rFonts w:eastAsia="Times New Roman"/>
          <w:sz w:val="24"/>
          <w:szCs w:val="24"/>
        </w:rPr>
        <w:t xml:space="preserve">, </w:t>
      </w:r>
      <w:r w:rsidRPr="005D34EE">
        <w:rPr>
          <w:rFonts w:eastAsia="Times New Roman"/>
          <w:sz w:val="24"/>
          <w:szCs w:val="24"/>
        </w:rPr>
        <w:t xml:space="preserve"> </w:t>
      </w:r>
      <w:r w:rsidR="00E6218F">
        <w:rPr>
          <w:rFonts w:eastAsia="Times New Roman"/>
          <w:sz w:val="24"/>
          <w:szCs w:val="24"/>
        </w:rPr>
        <w:t>aa</w:t>
      </w:r>
      <w:r w:rsidRPr="005D34EE">
        <w:rPr>
          <w:rFonts w:eastAsia="Times New Roman"/>
          <w:sz w:val="24"/>
          <w:szCs w:val="24"/>
        </w:rPr>
        <w:t>)</w:t>
      </w:r>
      <w:r w:rsidR="009F1ACA" w:rsidRPr="005D34EE">
        <w:rPr>
          <w:rFonts w:eastAsia="Times New Roman"/>
          <w:sz w:val="24"/>
          <w:szCs w:val="24"/>
        </w:rPr>
        <w:t xml:space="preserve"> a a</w:t>
      </w:r>
      <w:r w:rsidR="00E6218F">
        <w:rPr>
          <w:rFonts w:eastAsia="Times New Roman"/>
          <w:sz w:val="24"/>
          <w:szCs w:val="24"/>
        </w:rPr>
        <w:t>b</w:t>
      </w:r>
      <w:r w:rsidR="009F1ACA" w:rsidRPr="005D34EE">
        <w:rPr>
          <w:rFonts w:eastAsia="Times New Roman"/>
          <w:sz w:val="24"/>
          <w:szCs w:val="24"/>
        </w:rPr>
        <w:t>)</w:t>
      </w:r>
      <w:r w:rsidRPr="005D34EE">
        <w:rPr>
          <w:rFonts w:eastAsia="Times New Roman"/>
          <w:sz w:val="24"/>
          <w:szCs w:val="24"/>
        </w:rPr>
        <w:t>.</w:t>
      </w:r>
    </w:p>
    <w:p w14:paraId="16FD2742" w14:textId="77777777" w:rsidR="00847471" w:rsidRPr="005D34EE" w:rsidRDefault="0093237A" w:rsidP="00427ED8">
      <w:pPr>
        <w:spacing w:after="120"/>
        <w:ind w:left="4" w:right="20"/>
        <w:jc w:val="both"/>
        <w:rPr>
          <w:sz w:val="24"/>
          <w:szCs w:val="24"/>
        </w:rPr>
      </w:pPr>
      <w:r w:rsidRPr="005D34EE">
        <w:rPr>
          <w:rFonts w:eastAsia="Times New Roman"/>
          <w:b/>
          <w:bCs/>
          <w:sz w:val="24"/>
          <w:szCs w:val="24"/>
        </w:rPr>
        <w:t xml:space="preserve">(3a) </w:t>
      </w:r>
      <w:r w:rsidRPr="005D34EE">
        <w:rPr>
          <w:rFonts w:eastAsia="Times New Roman"/>
          <w:sz w:val="24"/>
          <w:szCs w:val="24"/>
        </w:rPr>
        <w:t>Ministerstvo spravodlivosti Slovenskej republiky má na zasadnutí rady vždy len jeden</w:t>
      </w:r>
      <w:r w:rsidRPr="005D34EE">
        <w:rPr>
          <w:rFonts w:eastAsia="Times New Roman"/>
          <w:b/>
          <w:bCs/>
          <w:sz w:val="24"/>
          <w:szCs w:val="24"/>
        </w:rPr>
        <w:t xml:space="preserve"> </w:t>
      </w:r>
      <w:r w:rsidRPr="005D34EE">
        <w:rPr>
          <w:rFonts w:eastAsia="Times New Roman"/>
          <w:sz w:val="24"/>
          <w:szCs w:val="24"/>
        </w:rPr>
        <w:t>hlas.</w:t>
      </w:r>
    </w:p>
    <w:p w14:paraId="57B354AA" w14:textId="77777777" w:rsidR="00847471" w:rsidRPr="005D34EE" w:rsidRDefault="0093237A" w:rsidP="00427ED8">
      <w:pPr>
        <w:numPr>
          <w:ilvl w:val="0"/>
          <w:numId w:val="8"/>
        </w:numPr>
        <w:tabs>
          <w:tab w:val="left" w:pos="388"/>
        </w:tabs>
        <w:spacing w:after="120"/>
        <w:ind w:left="4" w:hanging="4"/>
        <w:jc w:val="both"/>
        <w:rPr>
          <w:rFonts w:eastAsia="Times New Roman"/>
          <w:b/>
          <w:bCs/>
          <w:sz w:val="24"/>
          <w:szCs w:val="24"/>
        </w:rPr>
      </w:pPr>
      <w:r w:rsidRPr="005D34EE">
        <w:rPr>
          <w:rFonts w:eastAsia="Times New Roman"/>
          <w:sz w:val="24"/>
          <w:szCs w:val="24"/>
        </w:rPr>
        <w:t>Tajomníkom rady je zástupca Ministerstva spravodlivosti Slovenskej republiky určený ministrom spravodlivosti (ďalej len „tajomník rady“).</w:t>
      </w:r>
    </w:p>
    <w:p w14:paraId="191E0D1F" w14:textId="77777777" w:rsidR="00847471" w:rsidRPr="005D34EE" w:rsidRDefault="0093237A" w:rsidP="00427ED8">
      <w:pPr>
        <w:numPr>
          <w:ilvl w:val="0"/>
          <w:numId w:val="8"/>
        </w:numPr>
        <w:tabs>
          <w:tab w:val="left" w:pos="344"/>
        </w:tabs>
        <w:spacing w:after="120"/>
        <w:ind w:left="344" w:hanging="344"/>
        <w:jc w:val="both"/>
        <w:rPr>
          <w:rFonts w:eastAsia="Times New Roman"/>
          <w:b/>
          <w:bCs/>
          <w:sz w:val="24"/>
          <w:szCs w:val="24"/>
        </w:rPr>
      </w:pPr>
      <w:r w:rsidRPr="005D34EE">
        <w:rPr>
          <w:rFonts w:eastAsia="Times New Roman"/>
          <w:sz w:val="24"/>
          <w:szCs w:val="24"/>
        </w:rPr>
        <w:t>Ďalšími členmi rady, ktorých vymenúva a odvoláva predseda rady, sú:</w:t>
      </w:r>
    </w:p>
    <w:p w14:paraId="2194505B"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lastRenderedPageBreak/>
        <w:t>štátny tajomník ministerstva zdravotníctva,</w:t>
      </w:r>
    </w:p>
    <w:p w14:paraId="51DB7D63"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štátny tajomník ministerstva vnútra,</w:t>
      </w:r>
    </w:p>
    <w:p w14:paraId="6C661FFF"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štátny tajomník ministerstva financií,</w:t>
      </w:r>
    </w:p>
    <w:p w14:paraId="24E65C18"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štátny tajomník ministerstva hospodárstva,</w:t>
      </w:r>
    </w:p>
    <w:p w14:paraId="3467D245"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štátny tajomník ministerstva životného prostredia,</w:t>
      </w:r>
    </w:p>
    <w:p w14:paraId="0DFA7AD5" w14:textId="18B63BCE"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štátny tajomník ministerstva dopravy,</w:t>
      </w:r>
    </w:p>
    <w:p w14:paraId="5D470815"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štátny tajomník ministerstva pôdohospodárstva a rozvoja vidieka,</w:t>
      </w:r>
    </w:p>
    <w:p w14:paraId="090DEB25"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štátny tajomník ministerstva zahraničných vecí a európskych záležitostí</w:t>
      </w:r>
    </w:p>
    <w:p w14:paraId="760291ED"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štátny tajomník ministerstva obrany,</w:t>
      </w:r>
    </w:p>
    <w:p w14:paraId="5BA526BC" w14:textId="5B31248E" w:rsidR="00442B1E" w:rsidRPr="00E6218F" w:rsidRDefault="00442B1E"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 xml:space="preserve">štátny tajomník ministerstva cestovného ruchu a športu, </w:t>
      </w:r>
    </w:p>
    <w:p w14:paraId="0754416B" w14:textId="1A5420EB" w:rsidR="00E6218F" w:rsidRPr="00E6218F" w:rsidRDefault="00E6218F" w:rsidP="00E6218F">
      <w:pPr>
        <w:numPr>
          <w:ilvl w:val="0"/>
          <w:numId w:val="9"/>
        </w:numPr>
        <w:tabs>
          <w:tab w:val="left" w:pos="364"/>
        </w:tabs>
        <w:ind w:left="364" w:hanging="364"/>
        <w:jc w:val="both"/>
        <w:rPr>
          <w:rFonts w:eastAsia="Times New Roman"/>
          <w:bCs/>
          <w:sz w:val="24"/>
          <w:szCs w:val="24"/>
        </w:rPr>
      </w:pPr>
      <w:r w:rsidRPr="00E6218F">
        <w:rPr>
          <w:rFonts w:eastAsia="Times New Roman"/>
          <w:bCs/>
          <w:sz w:val="24"/>
          <w:szCs w:val="24"/>
        </w:rPr>
        <w:t>štátny tajomník ministerstva investícií, regionálneho rozvoja a informatizácie,</w:t>
      </w:r>
    </w:p>
    <w:p w14:paraId="69CBDB07"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vedúci Úradu vlády Slovenskej republiky,</w:t>
      </w:r>
    </w:p>
    <w:p w14:paraId="4C9E887D"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zástupca Združenia miest a obcí Slovenska,</w:t>
      </w:r>
    </w:p>
    <w:p w14:paraId="78E7014B"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zástupca Únie miest Slovenska,</w:t>
      </w:r>
    </w:p>
    <w:p w14:paraId="51298AF0"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zástupca Združenia samosprávnych krajov SK 8,</w:t>
      </w:r>
    </w:p>
    <w:p w14:paraId="389569BC" w14:textId="7C61D5A7" w:rsidR="009313FB" w:rsidRPr="005D34EE" w:rsidRDefault="0093237A" w:rsidP="005D34EE">
      <w:pPr>
        <w:numPr>
          <w:ilvl w:val="0"/>
          <w:numId w:val="9"/>
        </w:numPr>
        <w:tabs>
          <w:tab w:val="left" w:pos="364"/>
        </w:tabs>
        <w:ind w:left="364" w:right="20" w:hanging="364"/>
        <w:jc w:val="both"/>
        <w:rPr>
          <w:rFonts w:eastAsia="Times New Roman"/>
          <w:b/>
          <w:bCs/>
          <w:sz w:val="24"/>
          <w:szCs w:val="24"/>
        </w:rPr>
      </w:pPr>
      <w:r w:rsidRPr="005D34EE">
        <w:rPr>
          <w:rFonts w:eastAsia="Times New Roman"/>
          <w:sz w:val="24"/>
          <w:szCs w:val="24"/>
        </w:rPr>
        <w:t>deväť významných odborníkov z teórie a praxe z oblasti ľudských práv na základe nominácií organizácií a inštitúcií,</w:t>
      </w:r>
    </w:p>
    <w:p w14:paraId="02978059" w14:textId="6F057E2E" w:rsidR="00847471" w:rsidRPr="005D34EE" w:rsidRDefault="0093237A" w:rsidP="005D34EE">
      <w:pPr>
        <w:numPr>
          <w:ilvl w:val="0"/>
          <w:numId w:val="9"/>
        </w:numPr>
        <w:tabs>
          <w:tab w:val="left" w:pos="364"/>
        </w:tabs>
        <w:ind w:left="364" w:right="20" w:hanging="364"/>
        <w:jc w:val="both"/>
        <w:rPr>
          <w:rFonts w:eastAsia="Times New Roman"/>
          <w:b/>
          <w:bCs/>
          <w:sz w:val="24"/>
          <w:szCs w:val="24"/>
        </w:rPr>
      </w:pPr>
      <w:r w:rsidRPr="005D34EE">
        <w:rPr>
          <w:rFonts w:eastAsia="Times New Roman"/>
          <w:sz w:val="24"/>
          <w:szCs w:val="24"/>
        </w:rPr>
        <w:t xml:space="preserve">splnomocnenec  vlády  Slovenskej  republiky  pre  národnostné  menšiny,  </w:t>
      </w:r>
      <w:r w:rsidR="00427ED8" w:rsidRPr="005D34EE">
        <w:rPr>
          <w:rFonts w:eastAsia="Times New Roman"/>
          <w:b/>
          <w:bCs/>
          <w:sz w:val="24"/>
          <w:szCs w:val="24"/>
        </w:rPr>
        <w:t xml:space="preserve"> </w:t>
      </w:r>
      <w:r w:rsidRPr="005D34EE">
        <w:rPr>
          <w:noProof/>
          <w:sz w:val="24"/>
          <w:szCs w:val="24"/>
        </w:rPr>
        <mc:AlternateContent>
          <mc:Choice Requires="wps">
            <w:drawing>
              <wp:anchor distT="0" distB="0" distL="114300" distR="114300" simplePos="0" relativeHeight="251657728" behindDoc="1" locked="0" layoutInCell="0" allowOverlap="1" wp14:anchorId="6E6A0B2F" wp14:editId="753BEA21">
                <wp:simplePos x="0" y="0"/>
                <wp:positionH relativeFrom="column">
                  <wp:posOffset>0</wp:posOffset>
                </wp:positionH>
                <wp:positionV relativeFrom="paragraph">
                  <wp:posOffset>395605</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61AE06EA" id="Shape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31.15pt" to="2in,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JLuAEAAH8DAAAOAAAAZHJzL2Uyb0RvYy54bWysU8tu2zAQvAfoPxC815LdwjEEyzkkdS9B&#10;ayDJB6xJyiLKF7isJf99l5TjxG1PRXkguNzR7M4stb4brWFHFVF71/L5rOZMOeGldoeWvzxvP644&#10;wwROgvFOtfykkN9tPtysh9Cohe+9kSoyInHYDKHlfUqhqSoUvbKAMx+Uo2Tno4VEYTxUMsJA7NZU&#10;i7peVoOPMkQvFCLdPkxJvin8XadE+t51qBIzLafeUtlj2fd5rzZraA4RQq/FuQ34hy4saEdFL1QP&#10;kID9jPoPKqtF9Oi7NBPeVr7rtFBFA6mZ17+peeohqKKFzMFwsQn/H634dtxFpiXNjjMHlkZUqrJ5&#10;tmYI2BDi3u1iFidG9xQevfiBlKuukjnAMMHGLtoMJ3VsLFafLlarMTFBl/PVYrWqaSKCcp9vl59y&#10;uQqa129DxPRVecvyoeVGu2wENHB8xDRBXyH5Gr3RcquNKUE87O9NZEegoW/LOrNfwYxjQ8tvl4u6&#10;MF/l8D1FXdbfKKxO9HqNti0nMbQyCJpegfziZDkn0GY6kzrjzr5NVmXT9l6edjEryhFNudhwfpH5&#10;Gb2PC+rtv9n8AgAA//8DAFBLAwQUAAYACAAAACEAHPGvntkAAAAGAQAADwAAAGRycy9kb3ducmV2&#10;LnhtbEyPwU7DMBBE70j8g7VI3KhDikIU4lQICSGOTUHi6MZLktZeR7bThr9nEQc4zsxq5m29WZwV&#10;Jwxx9KTgdpWBQOq8GalX8LZ7vilBxKTJaOsJFXxhhE1zeVHryvgzbfHUpl5wCcVKKxhSmiopYzeg&#10;03HlJyTOPn1wOrEMvTRBn7ncWZlnWSGdHokXBj3h04DdsZ2dgvVc7Pry5T0cCvvRbucpvIa7e6Wu&#10;r5bHBxAJl/R3DD/4jA4NM+39TCYKq4AfSQqKfA2C07ws2dj/GrKp5X/85hsAAP//AwBQSwECLQAU&#10;AAYACAAAACEAtoM4kv4AAADhAQAAEwAAAAAAAAAAAAAAAAAAAAAAW0NvbnRlbnRfVHlwZXNdLnht&#10;bFBLAQItABQABgAIAAAAIQA4/SH/1gAAAJQBAAALAAAAAAAAAAAAAAAAAC8BAABfcmVscy8ucmVs&#10;c1BLAQItABQABgAIAAAAIQDICMJLuAEAAH8DAAAOAAAAAAAAAAAAAAAAAC4CAABkcnMvZTJvRG9j&#10;LnhtbFBLAQItABQABgAIAAAAIQAc8a+e2QAAAAYBAAAPAAAAAAAAAAAAAAAAABIEAABkcnMvZG93&#10;bnJldi54bWxQSwUGAAAAAAQABADzAAAAGAUAAAAA&#10;" o:allowincell="f" filled="t" strokeweight=".6pt">
                <v:stroke joinstyle="miter"/>
                <o:lock v:ext="edit" shapetype="f"/>
              </v:line>
            </w:pict>
          </mc:Fallback>
        </mc:AlternateContent>
      </w:r>
      <w:bookmarkStart w:id="3" w:name="page4"/>
      <w:bookmarkEnd w:id="3"/>
      <w:r w:rsidR="00427ED8" w:rsidRPr="005D34EE">
        <w:rPr>
          <w:sz w:val="24"/>
          <w:szCs w:val="24"/>
        </w:rPr>
        <w:t xml:space="preserve"> </w:t>
      </w:r>
    </w:p>
    <w:p w14:paraId="09238A30" w14:textId="77777777" w:rsidR="00847471" w:rsidRPr="005D34EE" w:rsidRDefault="0093237A" w:rsidP="005D34EE">
      <w:pPr>
        <w:numPr>
          <w:ilvl w:val="0"/>
          <w:numId w:val="9"/>
        </w:numPr>
        <w:tabs>
          <w:tab w:val="left" w:pos="364"/>
        </w:tabs>
        <w:ind w:left="364" w:right="20" w:hanging="364"/>
        <w:jc w:val="both"/>
        <w:rPr>
          <w:rFonts w:eastAsia="Times New Roman"/>
          <w:b/>
          <w:bCs/>
          <w:sz w:val="24"/>
          <w:szCs w:val="24"/>
        </w:rPr>
      </w:pPr>
      <w:r w:rsidRPr="005D34EE">
        <w:rPr>
          <w:rFonts w:eastAsia="Times New Roman"/>
          <w:sz w:val="24"/>
          <w:szCs w:val="24"/>
        </w:rPr>
        <w:t>splnomocnenec vlády Slovenskej republiky pre rómske komunity,</w:t>
      </w:r>
    </w:p>
    <w:p w14:paraId="3378FB3A"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splnomocnenec v</w:t>
      </w:r>
      <w:bookmarkStart w:id="4" w:name="_GoBack"/>
      <w:bookmarkEnd w:id="4"/>
      <w:r w:rsidRPr="005D34EE">
        <w:rPr>
          <w:rFonts w:eastAsia="Times New Roman"/>
          <w:sz w:val="24"/>
          <w:szCs w:val="24"/>
        </w:rPr>
        <w:t>lády Slovenskej republiky pre rozvoj občianskej spoločnosti,</w:t>
      </w:r>
    </w:p>
    <w:p w14:paraId="434ABBD9"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verejný ochranca práv,</w:t>
      </w:r>
    </w:p>
    <w:p w14:paraId="251551FB" w14:textId="4857D165"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výkonný riaditeľ Slovenského národného strediska pre ľudské práva,</w:t>
      </w:r>
    </w:p>
    <w:p w14:paraId="6C08F046" w14:textId="0713B11F" w:rsidR="00514ABE" w:rsidRPr="005D34EE" w:rsidRDefault="00514ABE"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 xml:space="preserve">komisár pre deti, </w:t>
      </w:r>
    </w:p>
    <w:p w14:paraId="197EB3D4" w14:textId="5A83C68E" w:rsidR="00514ABE" w:rsidRPr="005D34EE" w:rsidRDefault="00514ABE"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 xml:space="preserve">komisár pre osoby so zdravotným postihnutím, </w:t>
      </w:r>
    </w:p>
    <w:p w14:paraId="3DF6D9C2"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podpredsedovia výborov uvedených v čl. 6 štatútu,</w:t>
      </w:r>
    </w:p>
    <w:p w14:paraId="7DD1588F" w14:textId="40C6963C" w:rsidR="00847471" w:rsidRPr="005D34EE" w:rsidRDefault="0093237A" w:rsidP="005D34EE">
      <w:pPr>
        <w:numPr>
          <w:ilvl w:val="0"/>
          <w:numId w:val="9"/>
        </w:numPr>
        <w:tabs>
          <w:tab w:val="left" w:pos="364"/>
        </w:tabs>
        <w:ind w:left="364" w:hanging="364"/>
        <w:jc w:val="both"/>
        <w:rPr>
          <w:sz w:val="24"/>
          <w:szCs w:val="24"/>
        </w:rPr>
      </w:pPr>
      <w:r w:rsidRPr="005D34EE">
        <w:rPr>
          <w:sz w:val="24"/>
          <w:szCs w:val="24"/>
        </w:rPr>
        <w:tab/>
      </w:r>
      <w:r w:rsidRPr="005D34EE">
        <w:rPr>
          <w:rFonts w:eastAsia="Times New Roman"/>
          <w:sz w:val="24"/>
          <w:szCs w:val="24"/>
        </w:rPr>
        <w:t>druhý podpredseda Rady vlády Slovenskej republiky pre práva seniorov a prispôsobovanie verejných politík procesu starnutia populácie,</w:t>
      </w:r>
    </w:p>
    <w:p w14:paraId="144FA01F" w14:textId="77777777" w:rsidR="00847471" w:rsidRPr="005D34EE" w:rsidRDefault="0093237A" w:rsidP="005D34EE">
      <w:pPr>
        <w:numPr>
          <w:ilvl w:val="0"/>
          <w:numId w:val="9"/>
        </w:numPr>
        <w:tabs>
          <w:tab w:val="left" w:pos="364"/>
        </w:tabs>
        <w:ind w:left="364" w:hanging="364"/>
        <w:jc w:val="both"/>
        <w:rPr>
          <w:rFonts w:eastAsia="Times New Roman"/>
          <w:b/>
          <w:bCs/>
          <w:sz w:val="24"/>
          <w:szCs w:val="24"/>
        </w:rPr>
      </w:pPr>
      <w:r w:rsidRPr="005D34EE">
        <w:rPr>
          <w:rFonts w:eastAsia="Times New Roman"/>
          <w:sz w:val="24"/>
          <w:szCs w:val="24"/>
        </w:rPr>
        <w:t>zástupca Rady vlády Slovenskej republiky pre m</w:t>
      </w:r>
      <w:r w:rsidR="004F34C4" w:rsidRPr="005D34EE">
        <w:rPr>
          <w:rFonts w:eastAsia="Times New Roman"/>
          <w:sz w:val="24"/>
          <w:szCs w:val="24"/>
        </w:rPr>
        <w:t>imovládne neziskové organizácie,</w:t>
      </w:r>
    </w:p>
    <w:p w14:paraId="4DBE883F" w14:textId="10AE36A7" w:rsidR="004F34C4" w:rsidRPr="004F6CFA" w:rsidRDefault="004F34C4" w:rsidP="005D34EE">
      <w:pPr>
        <w:numPr>
          <w:ilvl w:val="0"/>
          <w:numId w:val="9"/>
        </w:numPr>
        <w:tabs>
          <w:tab w:val="left" w:pos="364"/>
        </w:tabs>
        <w:ind w:left="364" w:hanging="364"/>
        <w:jc w:val="both"/>
        <w:rPr>
          <w:rFonts w:eastAsia="Times New Roman"/>
          <w:b/>
          <w:bCs/>
          <w:sz w:val="24"/>
          <w:szCs w:val="24"/>
        </w:rPr>
      </w:pPr>
      <w:r w:rsidRPr="005D34EE">
        <w:rPr>
          <w:rFonts w:eastAsia="Times New Roman"/>
          <w:b/>
          <w:bCs/>
          <w:sz w:val="24"/>
          <w:szCs w:val="24"/>
        </w:rPr>
        <w:t xml:space="preserve">  </w:t>
      </w:r>
      <w:r w:rsidRPr="005D34EE">
        <w:rPr>
          <w:sz w:val="24"/>
          <w:szCs w:val="24"/>
        </w:rPr>
        <w:t>podpredseda Rady vlády Slovenskej republiky pre osoby so zdravotným postihnutím</w:t>
      </w:r>
      <w:r w:rsidR="009F1ACA" w:rsidRPr="005D34EE">
        <w:rPr>
          <w:sz w:val="24"/>
          <w:szCs w:val="24"/>
        </w:rPr>
        <w:t>,</w:t>
      </w:r>
    </w:p>
    <w:p w14:paraId="2302A437" w14:textId="7D523CB8" w:rsidR="009F1ACA" w:rsidRPr="005D34EE" w:rsidRDefault="009F1ACA" w:rsidP="00427ED8">
      <w:pPr>
        <w:numPr>
          <w:ilvl w:val="0"/>
          <w:numId w:val="9"/>
        </w:numPr>
        <w:tabs>
          <w:tab w:val="left" w:pos="364"/>
        </w:tabs>
        <w:spacing w:after="120"/>
        <w:ind w:left="364" w:hanging="364"/>
        <w:jc w:val="both"/>
        <w:rPr>
          <w:rFonts w:eastAsia="Times New Roman"/>
          <w:b/>
          <w:bCs/>
          <w:sz w:val="24"/>
          <w:szCs w:val="24"/>
        </w:rPr>
      </w:pPr>
      <w:r w:rsidRPr="005D34EE">
        <w:rPr>
          <w:sz w:val="24"/>
          <w:szCs w:val="24"/>
        </w:rPr>
        <w:t xml:space="preserve">zástupca </w:t>
      </w:r>
      <w:r w:rsidR="00E6218F">
        <w:rPr>
          <w:sz w:val="24"/>
          <w:szCs w:val="24"/>
        </w:rPr>
        <w:t xml:space="preserve">národnostných menšín </w:t>
      </w:r>
      <w:r w:rsidRPr="005D34EE">
        <w:rPr>
          <w:sz w:val="24"/>
          <w:szCs w:val="24"/>
        </w:rPr>
        <w:t xml:space="preserve">Rady vlády Slovenskej republiky pre národnostné menšiny. </w:t>
      </w:r>
    </w:p>
    <w:p w14:paraId="5A4ED58F" w14:textId="3A72E044" w:rsidR="00514ABE" w:rsidRPr="005D34EE" w:rsidRDefault="0093237A" w:rsidP="00427ED8">
      <w:pPr>
        <w:numPr>
          <w:ilvl w:val="0"/>
          <w:numId w:val="14"/>
        </w:numPr>
        <w:tabs>
          <w:tab w:val="left" w:pos="349"/>
        </w:tabs>
        <w:spacing w:after="120"/>
        <w:ind w:left="4" w:hanging="4"/>
        <w:jc w:val="both"/>
        <w:rPr>
          <w:rFonts w:eastAsia="Times New Roman"/>
          <w:b/>
          <w:bCs/>
          <w:sz w:val="24"/>
          <w:szCs w:val="24"/>
        </w:rPr>
      </w:pPr>
      <w:r w:rsidRPr="005D34EE">
        <w:rPr>
          <w:rFonts w:eastAsia="Times New Roman"/>
          <w:sz w:val="24"/>
          <w:szCs w:val="24"/>
        </w:rPr>
        <w:t xml:space="preserve">Predseda rady vymenúva a odvoláva členov rady uvedených v odseku 5 písm. a) až </w:t>
      </w:r>
      <w:r w:rsidR="000D311B" w:rsidRPr="005D34EE">
        <w:rPr>
          <w:rFonts w:eastAsia="Times New Roman"/>
          <w:sz w:val="24"/>
          <w:szCs w:val="24"/>
        </w:rPr>
        <w:t>n</w:t>
      </w:r>
      <w:r w:rsidRPr="005D34EE">
        <w:rPr>
          <w:rFonts w:eastAsia="Times New Roman"/>
          <w:sz w:val="24"/>
          <w:szCs w:val="24"/>
        </w:rPr>
        <w:t>) na návrh príslušného ministra alebo štatutára príslušnej organizácie, ktorú zastupujú.</w:t>
      </w:r>
      <w:r w:rsidR="00514ABE" w:rsidRPr="005D34EE">
        <w:rPr>
          <w:rFonts w:eastAsia="Times New Roman"/>
          <w:sz w:val="24"/>
          <w:szCs w:val="24"/>
        </w:rPr>
        <w:t xml:space="preserve"> </w:t>
      </w:r>
    </w:p>
    <w:p w14:paraId="33B51944" w14:textId="51D660DC" w:rsidR="00847471" w:rsidRPr="005D34EE" w:rsidRDefault="0093237A" w:rsidP="00427ED8">
      <w:pPr>
        <w:spacing w:after="120"/>
        <w:jc w:val="both"/>
        <w:rPr>
          <w:rFonts w:eastAsia="Times New Roman"/>
          <w:sz w:val="24"/>
          <w:szCs w:val="24"/>
        </w:rPr>
      </w:pPr>
      <w:r w:rsidRPr="005D34EE">
        <w:rPr>
          <w:rFonts w:eastAsia="Times New Roman"/>
          <w:sz w:val="24"/>
          <w:szCs w:val="24"/>
        </w:rPr>
        <w:t>Deväť významných odborníkov z teórie a praxe z oblasti ľudských práv, ktorí pôsobia v oblasti ochrany ľudských práv a zastupujú občiansku spoločnosť, predseda rady vymenúva a odvoláva na základe nominácií akademickej obce, profesijných organizácií, mimovládnych organizácií a iných právnických osôb alebo fyzických osôb.</w:t>
      </w:r>
    </w:p>
    <w:p w14:paraId="45971175" w14:textId="77777777" w:rsidR="00847471" w:rsidRPr="005D34EE" w:rsidRDefault="0093237A" w:rsidP="00427ED8">
      <w:pPr>
        <w:numPr>
          <w:ilvl w:val="0"/>
          <w:numId w:val="14"/>
        </w:numPr>
        <w:tabs>
          <w:tab w:val="left" w:pos="344"/>
        </w:tabs>
        <w:spacing w:after="120"/>
        <w:ind w:left="344" w:hanging="344"/>
        <w:jc w:val="both"/>
        <w:rPr>
          <w:rFonts w:eastAsia="Times New Roman"/>
          <w:b/>
          <w:bCs/>
          <w:sz w:val="24"/>
          <w:szCs w:val="24"/>
        </w:rPr>
      </w:pPr>
      <w:r w:rsidRPr="005D34EE">
        <w:rPr>
          <w:rFonts w:eastAsia="Times New Roman"/>
          <w:sz w:val="24"/>
          <w:szCs w:val="24"/>
        </w:rPr>
        <w:t>Členstvo v rade je čestnou funkciou.</w:t>
      </w:r>
    </w:p>
    <w:p w14:paraId="4FC52C91" w14:textId="77777777" w:rsidR="00847471" w:rsidRPr="005D34EE" w:rsidRDefault="0093237A" w:rsidP="00427ED8">
      <w:pPr>
        <w:spacing w:after="120"/>
        <w:ind w:left="4" w:right="20"/>
        <w:jc w:val="both"/>
        <w:rPr>
          <w:sz w:val="24"/>
          <w:szCs w:val="24"/>
        </w:rPr>
      </w:pPr>
      <w:r w:rsidRPr="005D34EE">
        <w:rPr>
          <w:rFonts w:eastAsia="Times New Roman"/>
          <w:sz w:val="24"/>
          <w:szCs w:val="24"/>
        </w:rPr>
        <w:t>Členovi rady, ktorý nie je zamestnancom orgánu verejnej správy, je priznaná náhrada cestovných, stravovacích a ubytovacích výdavkov v zmysle zákona č. 283/2002 Z. z. o cestovných náhradách v znení neskorších predpisov. Členom rady, ktorí nie sú zamestnancami orgánu verejnej správy, a prizvaným odborníkom v oblasti ľudských práv prináleží odmena za prácu, ktorú pre radu preukázateľne vykonávajú na objednávku alebo na základe dohody o vykonaní práce mimo pracovného pomeru. Výšku odmeny navrhuje tajomník rady a schvaľuje vedúci služobného úradu Ministerstva spravodlivosti Slovenskej republiky.</w:t>
      </w:r>
    </w:p>
    <w:p w14:paraId="1F27D2CF" w14:textId="77777777" w:rsidR="00847471" w:rsidRPr="005D34EE" w:rsidRDefault="0093237A" w:rsidP="00427ED8">
      <w:pPr>
        <w:numPr>
          <w:ilvl w:val="0"/>
          <w:numId w:val="14"/>
        </w:numPr>
        <w:tabs>
          <w:tab w:val="left" w:pos="344"/>
        </w:tabs>
        <w:spacing w:after="120"/>
        <w:ind w:left="344" w:hanging="344"/>
        <w:jc w:val="both"/>
        <w:rPr>
          <w:rFonts w:eastAsia="Times New Roman"/>
          <w:b/>
          <w:bCs/>
          <w:sz w:val="24"/>
          <w:szCs w:val="24"/>
        </w:rPr>
      </w:pPr>
      <w:r w:rsidRPr="005D34EE">
        <w:rPr>
          <w:rFonts w:eastAsia="Times New Roman"/>
          <w:sz w:val="24"/>
          <w:szCs w:val="24"/>
        </w:rPr>
        <w:t>Na zasadnutie rady predseda rady vždy prizýva:</w:t>
      </w:r>
    </w:p>
    <w:p w14:paraId="052FEFC9" w14:textId="77777777" w:rsidR="00847471" w:rsidRPr="005D34EE" w:rsidRDefault="0093237A" w:rsidP="005D34EE">
      <w:pPr>
        <w:numPr>
          <w:ilvl w:val="0"/>
          <w:numId w:val="16"/>
        </w:numPr>
        <w:tabs>
          <w:tab w:val="left" w:pos="364"/>
        </w:tabs>
        <w:ind w:left="364" w:hanging="364"/>
        <w:jc w:val="both"/>
        <w:rPr>
          <w:rFonts w:eastAsia="Times New Roman"/>
          <w:b/>
          <w:bCs/>
          <w:sz w:val="24"/>
          <w:szCs w:val="24"/>
        </w:rPr>
      </w:pPr>
      <w:r w:rsidRPr="005D34EE">
        <w:rPr>
          <w:rFonts w:eastAsia="Times New Roman"/>
          <w:sz w:val="24"/>
          <w:szCs w:val="24"/>
        </w:rPr>
        <w:t>zástupcu Výboru Národnej rady Slovenskej republiky pre ľudské práva a národnostné menšiny,</w:t>
      </w:r>
    </w:p>
    <w:p w14:paraId="1CCD20DA" w14:textId="77777777" w:rsidR="00847471" w:rsidRPr="005D34EE" w:rsidRDefault="0093237A" w:rsidP="005D34EE">
      <w:pPr>
        <w:numPr>
          <w:ilvl w:val="0"/>
          <w:numId w:val="16"/>
        </w:numPr>
        <w:tabs>
          <w:tab w:val="left" w:pos="364"/>
        </w:tabs>
        <w:ind w:left="364" w:hanging="364"/>
        <w:jc w:val="both"/>
        <w:rPr>
          <w:rFonts w:eastAsia="Times New Roman"/>
          <w:b/>
          <w:bCs/>
          <w:sz w:val="24"/>
          <w:szCs w:val="24"/>
        </w:rPr>
      </w:pPr>
      <w:r w:rsidRPr="005D34EE">
        <w:rPr>
          <w:rFonts w:eastAsia="Times New Roman"/>
          <w:sz w:val="24"/>
          <w:szCs w:val="24"/>
        </w:rPr>
        <w:lastRenderedPageBreak/>
        <w:t>zástupcu Ústavnoprávneho výboru Národnej rady Slovenskej republiky,</w:t>
      </w:r>
    </w:p>
    <w:p w14:paraId="04721A2C" w14:textId="77777777" w:rsidR="00847471" w:rsidRPr="005D34EE" w:rsidRDefault="0093237A" w:rsidP="005D34EE">
      <w:pPr>
        <w:numPr>
          <w:ilvl w:val="0"/>
          <w:numId w:val="16"/>
        </w:numPr>
        <w:tabs>
          <w:tab w:val="left" w:pos="364"/>
        </w:tabs>
        <w:ind w:left="364" w:hanging="364"/>
        <w:jc w:val="both"/>
        <w:rPr>
          <w:rFonts w:eastAsia="Times New Roman"/>
          <w:b/>
          <w:bCs/>
          <w:sz w:val="24"/>
          <w:szCs w:val="24"/>
        </w:rPr>
      </w:pPr>
      <w:r w:rsidRPr="005D34EE">
        <w:rPr>
          <w:rFonts w:eastAsia="Times New Roman"/>
          <w:sz w:val="24"/>
          <w:szCs w:val="24"/>
        </w:rPr>
        <w:t>tajomníka Legislatívnej rady vlády,</w:t>
      </w:r>
    </w:p>
    <w:p w14:paraId="2862CEB2" w14:textId="77777777" w:rsidR="00847471" w:rsidRPr="005D34EE" w:rsidRDefault="0093237A" w:rsidP="00427ED8">
      <w:pPr>
        <w:numPr>
          <w:ilvl w:val="0"/>
          <w:numId w:val="16"/>
        </w:numPr>
        <w:tabs>
          <w:tab w:val="left" w:pos="364"/>
        </w:tabs>
        <w:spacing w:after="120"/>
        <w:ind w:left="364" w:hanging="364"/>
        <w:jc w:val="both"/>
        <w:rPr>
          <w:rFonts w:eastAsia="Times New Roman"/>
          <w:b/>
          <w:bCs/>
          <w:sz w:val="24"/>
          <w:szCs w:val="24"/>
        </w:rPr>
      </w:pPr>
      <w:r w:rsidRPr="005D34EE">
        <w:rPr>
          <w:rFonts w:eastAsia="Times New Roman"/>
          <w:sz w:val="24"/>
          <w:szCs w:val="24"/>
        </w:rPr>
        <w:t>zástupcu Konfederácie odborových zväzov.</w:t>
      </w:r>
    </w:p>
    <w:p w14:paraId="2D888F60" w14:textId="77777777" w:rsidR="00847471" w:rsidRPr="005D34EE" w:rsidRDefault="0093237A" w:rsidP="00427ED8">
      <w:pPr>
        <w:spacing w:after="120"/>
        <w:ind w:left="4"/>
        <w:jc w:val="both"/>
        <w:rPr>
          <w:sz w:val="24"/>
          <w:szCs w:val="24"/>
        </w:rPr>
      </w:pPr>
      <w:r w:rsidRPr="005D34EE">
        <w:rPr>
          <w:rFonts w:eastAsia="Times New Roman"/>
          <w:sz w:val="24"/>
          <w:szCs w:val="24"/>
        </w:rPr>
        <w:t>Stáli prizývaní zástupcovia a tajomník majú poradný hlas.</w:t>
      </w:r>
    </w:p>
    <w:p w14:paraId="416FD4C6" w14:textId="77777777" w:rsidR="00847471" w:rsidRPr="005D34EE" w:rsidRDefault="0093237A" w:rsidP="00427ED8">
      <w:pPr>
        <w:numPr>
          <w:ilvl w:val="0"/>
          <w:numId w:val="14"/>
        </w:numPr>
        <w:tabs>
          <w:tab w:val="left" w:pos="284"/>
        </w:tabs>
        <w:spacing w:after="120"/>
        <w:jc w:val="both"/>
        <w:rPr>
          <w:rFonts w:eastAsia="Times New Roman"/>
          <w:b/>
          <w:bCs/>
          <w:sz w:val="24"/>
          <w:szCs w:val="24"/>
        </w:rPr>
      </w:pPr>
      <w:r w:rsidRPr="005D34EE">
        <w:rPr>
          <w:rFonts w:eastAsia="Times New Roman"/>
          <w:sz w:val="24"/>
          <w:szCs w:val="24"/>
        </w:rPr>
        <w:t>Neprítomnosť na zasadnutí rady vo výnimočných a ospravedlniteľných prípadoch musí člen rady vopred tajomníkovi rady oznámiť. Účasť člena rady na jej zasadnutí je zastupiteľná na základe písomného poverenia, súčasťou ktorého je poverenie vyjadrovať sa, zaujímať stanoviská a hlasovať k otázkam prerokúvaným na zasadnutí rady. Expert rady v prípade svojej neúčasti môže poveriť svojím zastupovaním iného člena rady. Podpredseda výboru rady môže v prípade svojej neúčasti poveriť svojím zastupovaním iného člena rady alebo člena výboru, ktorý zastupuje.</w:t>
      </w:r>
    </w:p>
    <w:p w14:paraId="65AC1C3C" w14:textId="77777777" w:rsidR="00847471" w:rsidRPr="005D34EE" w:rsidRDefault="0093237A" w:rsidP="005D34EE">
      <w:pPr>
        <w:numPr>
          <w:ilvl w:val="0"/>
          <w:numId w:val="14"/>
        </w:numPr>
        <w:tabs>
          <w:tab w:val="left" w:pos="284"/>
        </w:tabs>
        <w:spacing w:after="120"/>
        <w:jc w:val="both"/>
        <w:rPr>
          <w:rFonts w:eastAsia="Times New Roman"/>
          <w:sz w:val="24"/>
          <w:szCs w:val="24"/>
        </w:rPr>
      </w:pPr>
      <w:r w:rsidRPr="005D34EE">
        <w:rPr>
          <w:rFonts w:eastAsia="Times New Roman"/>
          <w:sz w:val="24"/>
          <w:szCs w:val="24"/>
        </w:rPr>
        <w:t>Na zasadnutie rady môže predseda rady, vzhľadom na charakter prerokúvaných tém, ako aj na podnet člena rady, prizvať ďalších expertov.</w:t>
      </w:r>
    </w:p>
    <w:p w14:paraId="7E809430" w14:textId="77777777" w:rsidR="00847471" w:rsidRPr="005D34EE" w:rsidRDefault="0093237A" w:rsidP="00427ED8">
      <w:pPr>
        <w:numPr>
          <w:ilvl w:val="0"/>
          <w:numId w:val="14"/>
        </w:numPr>
        <w:tabs>
          <w:tab w:val="left" w:pos="344"/>
        </w:tabs>
        <w:spacing w:after="120"/>
        <w:ind w:left="344" w:hanging="344"/>
        <w:jc w:val="both"/>
        <w:rPr>
          <w:rFonts w:eastAsia="Times New Roman"/>
          <w:b/>
          <w:bCs/>
          <w:sz w:val="24"/>
          <w:szCs w:val="24"/>
        </w:rPr>
      </w:pPr>
      <w:r w:rsidRPr="005D34EE">
        <w:rPr>
          <w:rFonts w:eastAsia="Times New Roman"/>
          <w:sz w:val="24"/>
          <w:szCs w:val="24"/>
        </w:rPr>
        <w:t>Členstvo v rade zaniká:</w:t>
      </w:r>
    </w:p>
    <w:p w14:paraId="301471D5" w14:textId="77777777" w:rsidR="00847471" w:rsidRPr="005D34EE" w:rsidRDefault="0093237A" w:rsidP="005D34EE">
      <w:pPr>
        <w:numPr>
          <w:ilvl w:val="0"/>
          <w:numId w:val="18"/>
        </w:numPr>
        <w:tabs>
          <w:tab w:val="left" w:pos="364"/>
        </w:tabs>
        <w:ind w:left="364" w:hanging="364"/>
        <w:jc w:val="both"/>
        <w:rPr>
          <w:rFonts w:eastAsia="Times New Roman"/>
          <w:b/>
          <w:bCs/>
          <w:sz w:val="24"/>
          <w:szCs w:val="24"/>
        </w:rPr>
      </w:pPr>
      <w:bookmarkStart w:id="5" w:name="page5"/>
      <w:bookmarkEnd w:id="5"/>
      <w:r w:rsidRPr="005D34EE">
        <w:rPr>
          <w:rFonts w:eastAsia="Times New Roman"/>
          <w:sz w:val="24"/>
          <w:szCs w:val="24"/>
        </w:rPr>
        <w:t>smrťou alebo vyhlásením za mŕtveho,</w:t>
      </w:r>
    </w:p>
    <w:p w14:paraId="43CBDA24" w14:textId="77777777" w:rsidR="00847471" w:rsidRPr="005D34EE" w:rsidRDefault="0093237A" w:rsidP="005D34EE">
      <w:pPr>
        <w:numPr>
          <w:ilvl w:val="0"/>
          <w:numId w:val="18"/>
        </w:numPr>
        <w:tabs>
          <w:tab w:val="left" w:pos="364"/>
        </w:tabs>
        <w:ind w:left="364" w:right="180" w:hanging="364"/>
        <w:jc w:val="both"/>
        <w:rPr>
          <w:rFonts w:eastAsia="Times New Roman"/>
          <w:b/>
          <w:bCs/>
          <w:sz w:val="24"/>
          <w:szCs w:val="24"/>
        </w:rPr>
      </w:pPr>
      <w:r w:rsidRPr="005D34EE">
        <w:rPr>
          <w:rFonts w:eastAsia="Times New Roman"/>
          <w:sz w:val="24"/>
          <w:szCs w:val="24"/>
        </w:rPr>
        <w:t>odvolaním, ak sa člen rady dvakrát po sebe bez náležitého ospravedlnenia nezúčastnil na zasadnutí rady alebo iným spôsobom úmyselne marí činnosť rady,</w:t>
      </w:r>
    </w:p>
    <w:p w14:paraId="0538CDBD" w14:textId="77777777" w:rsidR="00847471" w:rsidRPr="005D34EE" w:rsidRDefault="0093237A" w:rsidP="005D34EE">
      <w:pPr>
        <w:numPr>
          <w:ilvl w:val="0"/>
          <w:numId w:val="18"/>
        </w:numPr>
        <w:tabs>
          <w:tab w:val="left" w:pos="364"/>
        </w:tabs>
        <w:ind w:left="364" w:right="640" w:hanging="364"/>
        <w:jc w:val="both"/>
        <w:rPr>
          <w:rFonts w:eastAsia="Times New Roman"/>
          <w:b/>
          <w:bCs/>
          <w:sz w:val="24"/>
          <w:szCs w:val="24"/>
        </w:rPr>
      </w:pPr>
      <w:r w:rsidRPr="005D34EE">
        <w:rPr>
          <w:rFonts w:eastAsia="Times New Roman"/>
          <w:sz w:val="24"/>
          <w:szCs w:val="24"/>
        </w:rPr>
        <w:t>písomným vzdaním sa členstva; v tomto prípade členstvo zaniká nasledujúci deň po doručení písomného oznámenia o vzdaní sa členstva predsedovi rady,</w:t>
      </w:r>
    </w:p>
    <w:p w14:paraId="0CD7A77E" w14:textId="77777777" w:rsidR="00847471" w:rsidRPr="005D34EE" w:rsidRDefault="0093237A" w:rsidP="005D34EE">
      <w:pPr>
        <w:numPr>
          <w:ilvl w:val="0"/>
          <w:numId w:val="18"/>
        </w:numPr>
        <w:tabs>
          <w:tab w:val="left" w:pos="364"/>
        </w:tabs>
        <w:ind w:left="364" w:hanging="364"/>
        <w:jc w:val="both"/>
        <w:rPr>
          <w:rFonts w:eastAsia="Times New Roman"/>
          <w:b/>
          <w:bCs/>
          <w:sz w:val="24"/>
          <w:szCs w:val="24"/>
        </w:rPr>
      </w:pPr>
      <w:r w:rsidRPr="005D34EE">
        <w:rPr>
          <w:rFonts w:eastAsia="Times New Roman"/>
          <w:sz w:val="24"/>
          <w:szCs w:val="24"/>
        </w:rPr>
        <w:t>z titulu zániku výkonu funkcie, ak je právnym dôvodom vzniku členstva v rade,</w:t>
      </w:r>
    </w:p>
    <w:p w14:paraId="0AEBA1AF" w14:textId="77777777" w:rsidR="00847471" w:rsidRPr="005D34EE" w:rsidRDefault="0093237A" w:rsidP="005D34EE">
      <w:pPr>
        <w:numPr>
          <w:ilvl w:val="0"/>
          <w:numId w:val="18"/>
        </w:numPr>
        <w:tabs>
          <w:tab w:val="left" w:pos="364"/>
        </w:tabs>
        <w:ind w:left="364" w:right="300" w:hanging="364"/>
        <w:jc w:val="both"/>
        <w:rPr>
          <w:rFonts w:eastAsia="Times New Roman"/>
          <w:b/>
          <w:bCs/>
          <w:sz w:val="24"/>
          <w:szCs w:val="24"/>
        </w:rPr>
      </w:pPr>
      <w:r w:rsidRPr="005D34EE">
        <w:rPr>
          <w:rFonts w:eastAsia="Times New Roman"/>
          <w:sz w:val="24"/>
          <w:szCs w:val="24"/>
        </w:rPr>
        <w:t>odvolaním z dôvodu oznámenia adresovaného predsedovi rady o zmene nominovaného zástupcu príslušného orgánu verejnej správy,</w:t>
      </w:r>
    </w:p>
    <w:p w14:paraId="67170834" w14:textId="77777777" w:rsidR="00847471" w:rsidRPr="005D34EE" w:rsidRDefault="0093237A" w:rsidP="005D34EE">
      <w:pPr>
        <w:numPr>
          <w:ilvl w:val="0"/>
          <w:numId w:val="18"/>
        </w:numPr>
        <w:tabs>
          <w:tab w:val="left" w:pos="364"/>
        </w:tabs>
        <w:ind w:left="364" w:hanging="364"/>
        <w:jc w:val="both"/>
        <w:rPr>
          <w:rFonts w:eastAsia="Times New Roman"/>
          <w:b/>
          <w:bCs/>
          <w:sz w:val="24"/>
          <w:szCs w:val="24"/>
        </w:rPr>
      </w:pPr>
      <w:r w:rsidRPr="005D34EE">
        <w:rPr>
          <w:rFonts w:eastAsia="Times New Roman"/>
          <w:sz w:val="24"/>
          <w:szCs w:val="24"/>
        </w:rPr>
        <w:t>neúčasťou člena rady z dôvodu dlhodobého ochorenia na dobu dlhšiu ako šesť mesiacov,</w:t>
      </w:r>
    </w:p>
    <w:p w14:paraId="79A29F9C" w14:textId="77777777" w:rsidR="00847471" w:rsidRPr="005D34EE" w:rsidRDefault="0093237A" w:rsidP="00427ED8">
      <w:pPr>
        <w:numPr>
          <w:ilvl w:val="0"/>
          <w:numId w:val="18"/>
        </w:numPr>
        <w:tabs>
          <w:tab w:val="left" w:pos="384"/>
        </w:tabs>
        <w:spacing w:after="120"/>
        <w:ind w:left="384" w:hanging="384"/>
        <w:jc w:val="both"/>
        <w:rPr>
          <w:rFonts w:eastAsia="Times New Roman"/>
          <w:b/>
          <w:bCs/>
          <w:sz w:val="24"/>
          <w:szCs w:val="24"/>
        </w:rPr>
      </w:pPr>
      <w:r w:rsidRPr="005D34EE">
        <w:rPr>
          <w:rFonts w:eastAsia="Times New Roman"/>
          <w:sz w:val="24"/>
          <w:szCs w:val="24"/>
        </w:rPr>
        <w:t>zrušením rady.</w:t>
      </w:r>
    </w:p>
    <w:p w14:paraId="33D478D9" w14:textId="77777777" w:rsidR="00847471" w:rsidRPr="00BA2771" w:rsidRDefault="00847471" w:rsidP="00BA2771">
      <w:pPr>
        <w:spacing w:after="120"/>
        <w:rPr>
          <w:sz w:val="24"/>
          <w:szCs w:val="24"/>
        </w:rPr>
      </w:pPr>
    </w:p>
    <w:p w14:paraId="792CDC5E" w14:textId="77777777" w:rsidR="00847471" w:rsidRPr="00BA2771" w:rsidRDefault="0093237A" w:rsidP="00BA2771">
      <w:pPr>
        <w:spacing w:after="120"/>
        <w:ind w:right="-3"/>
        <w:jc w:val="center"/>
        <w:rPr>
          <w:sz w:val="24"/>
          <w:szCs w:val="24"/>
        </w:rPr>
      </w:pPr>
      <w:r w:rsidRPr="00BA2771">
        <w:rPr>
          <w:rFonts w:eastAsia="Times New Roman"/>
          <w:b/>
          <w:bCs/>
          <w:sz w:val="24"/>
          <w:szCs w:val="24"/>
        </w:rPr>
        <w:t>Čl. 5</w:t>
      </w:r>
    </w:p>
    <w:p w14:paraId="490F038D" w14:textId="77777777" w:rsidR="00847471" w:rsidRPr="00BA2771" w:rsidRDefault="0093237A" w:rsidP="00BA2771">
      <w:pPr>
        <w:spacing w:after="120"/>
        <w:ind w:right="-3"/>
        <w:jc w:val="center"/>
        <w:rPr>
          <w:sz w:val="24"/>
          <w:szCs w:val="24"/>
        </w:rPr>
      </w:pPr>
      <w:r w:rsidRPr="00BA2771">
        <w:rPr>
          <w:rFonts w:eastAsia="Times New Roman"/>
          <w:b/>
          <w:bCs/>
          <w:sz w:val="24"/>
          <w:szCs w:val="24"/>
        </w:rPr>
        <w:t>Práva a povinnosti predsedu rady, podpredsedov rady, tajomníka rady</w:t>
      </w:r>
    </w:p>
    <w:p w14:paraId="6008065F" w14:textId="77777777" w:rsidR="00847471" w:rsidRPr="00BA2771" w:rsidRDefault="0093237A" w:rsidP="00BA2771">
      <w:pPr>
        <w:spacing w:after="120"/>
        <w:ind w:right="-3"/>
        <w:jc w:val="center"/>
        <w:rPr>
          <w:sz w:val="24"/>
          <w:szCs w:val="24"/>
        </w:rPr>
      </w:pPr>
      <w:r w:rsidRPr="00BA2771">
        <w:rPr>
          <w:rFonts w:eastAsia="Times New Roman"/>
          <w:b/>
          <w:bCs/>
          <w:sz w:val="24"/>
          <w:szCs w:val="24"/>
        </w:rPr>
        <w:t>a ďalších členov rady</w:t>
      </w:r>
    </w:p>
    <w:p w14:paraId="4888047E" w14:textId="77777777" w:rsidR="00847471" w:rsidRPr="00BA2771" w:rsidRDefault="0093237A" w:rsidP="00BA2771">
      <w:pPr>
        <w:numPr>
          <w:ilvl w:val="0"/>
          <w:numId w:val="19"/>
        </w:numPr>
        <w:tabs>
          <w:tab w:val="left" w:pos="344"/>
        </w:tabs>
        <w:spacing w:after="120"/>
        <w:ind w:left="344" w:hanging="344"/>
        <w:jc w:val="both"/>
        <w:rPr>
          <w:rFonts w:eastAsia="Times New Roman"/>
          <w:b/>
          <w:bCs/>
          <w:sz w:val="24"/>
          <w:szCs w:val="24"/>
        </w:rPr>
      </w:pPr>
      <w:r w:rsidRPr="00BA2771">
        <w:rPr>
          <w:rFonts w:eastAsia="Times New Roman"/>
          <w:sz w:val="24"/>
          <w:szCs w:val="24"/>
        </w:rPr>
        <w:t>Predseda rady:</w:t>
      </w:r>
    </w:p>
    <w:p w14:paraId="062C4033" w14:textId="77777777" w:rsidR="00847471" w:rsidRPr="00BA2771" w:rsidRDefault="0093237A" w:rsidP="005D34EE">
      <w:pPr>
        <w:numPr>
          <w:ilvl w:val="0"/>
          <w:numId w:val="20"/>
        </w:numPr>
        <w:tabs>
          <w:tab w:val="left" w:pos="364"/>
        </w:tabs>
        <w:ind w:left="364" w:hanging="364"/>
        <w:jc w:val="both"/>
        <w:rPr>
          <w:rFonts w:eastAsia="Times New Roman"/>
          <w:b/>
          <w:bCs/>
          <w:sz w:val="24"/>
          <w:szCs w:val="24"/>
        </w:rPr>
      </w:pPr>
      <w:r w:rsidRPr="00BA2771">
        <w:rPr>
          <w:rFonts w:eastAsia="Times New Roman"/>
          <w:sz w:val="24"/>
          <w:szCs w:val="24"/>
        </w:rPr>
        <w:t>riadi činnosť rady,</w:t>
      </w:r>
    </w:p>
    <w:p w14:paraId="6AA7A869" w14:textId="77777777" w:rsidR="00847471" w:rsidRPr="00BA2771" w:rsidRDefault="0093237A" w:rsidP="005D34EE">
      <w:pPr>
        <w:numPr>
          <w:ilvl w:val="0"/>
          <w:numId w:val="20"/>
        </w:numPr>
        <w:tabs>
          <w:tab w:val="left" w:pos="364"/>
        </w:tabs>
        <w:ind w:left="364" w:hanging="364"/>
        <w:jc w:val="both"/>
        <w:rPr>
          <w:rFonts w:eastAsia="Times New Roman"/>
          <w:b/>
          <w:bCs/>
          <w:sz w:val="24"/>
          <w:szCs w:val="24"/>
        </w:rPr>
      </w:pPr>
      <w:r w:rsidRPr="00BA2771">
        <w:rPr>
          <w:rFonts w:eastAsia="Times New Roman"/>
          <w:sz w:val="24"/>
          <w:szCs w:val="24"/>
        </w:rPr>
        <w:t>zodpovedá za činnosť rady vláde,</w:t>
      </w:r>
    </w:p>
    <w:p w14:paraId="3CF4B3B7" w14:textId="77777777" w:rsidR="00847471" w:rsidRPr="00BA2771" w:rsidRDefault="0093237A" w:rsidP="005D34EE">
      <w:pPr>
        <w:numPr>
          <w:ilvl w:val="0"/>
          <w:numId w:val="20"/>
        </w:numPr>
        <w:tabs>
          <w:tab w:val="left" w:pos="364"/>
        </w:tabs>
        <w:ind w:left="364" w:hanging="364"/>
        <w:jc w:val="both"/>
        <w:rPr>
          <w:rFonts w:eastAsia="Times New Roman"/>
          <w:b/>
          <w:bCs/>
          <w:sz w:val="24"/>
          <w:szCs w:val="24"/>
        </w:rPr>
      </w:pPr>
      <w:r w:rsidRPr="00BA2771">
        <w:rPr>
          <w:rFonts w:eastAsia="Times New Roman"/>
          <w:sz w:val="24"/>
          <w:szCs w:val="24"/>
        </w:rPr>
        <w:t>zvoláva zasadnutia rady,</w:t>
      </w:r>
    </w:p>
    <w:p w14:paraId="129F38B8" w14:textId="77777777" w:rsidR="00847471" w:rsidRPr="00BA2771" w:rsidRDefault="0093237A" w:rsidP="005D34EE">
      <w:pPr>
        <w:numPr>
          <w:ilvl w:val="0"/>
          <w:numId w:val="20"/>
        </w:numPr>
        <w:tabs>
          <w:tab w:val="left" w:pos="364"/>
        </w:tabs>
        <w:ind w:left="364" w:hanging="364"/>
        <w:jc w:val="both"/>
        <w:rPr>
          <w:rFonts w:eastAsia="Times New Roman"/>
          <w:b/>
          <w:bCs/>
          <w:sz w:val="24"/>
          <w:szCs w:val="24"/>
        </w:rPr>
      </w:pPr>
      <w:r w:rsidRPr="00BA2771">
        <w:rPr>
          <w:rFonts w:eastAsia="Times New Roman"/>
          <w:sz w:val="24"/>
          <w:szCs w:val="24"/>
        </w:rPr>
        <w:t>určuje program zasadnutia rady, vychádzajúc aj z návrhov členov rady,</w:t>
      </w:r>
    </w:p>
    <w:p w14:paraId="014F9808" w14:textId="77777777" w:rsidR="00847471" w:rsidRPr="00BA2771" w:rsidRDefault="0093237A" w:rsidP="005D34EE">
      <w:pPr>
        <w:numPr>
          <w:ilvl w:val="0"/>
          <w:numId w:val="20"/>
        </w:numPr>
        <w:tabs>
          <w:tab w:val="left" w:pos="364"/>
        </w:tabs>
        <w:ind w:left="364" w:hanging="364"/>
        <w:jc w:val="both"/>
        <w:rPr>
          <w:rFonts w:eastAsia="Times New Roman"/>
          <w:b/>
          <w:bCs/>
          <w:sz w:val="24"/>
          <w:szCs w:val="24"/>
        </w:rPr>
      </w:pPr>
      <w:r w:rsidRPr="00BA2771">
        <w:rPr>
          <w:rFonts w:eastAsia="Times New Roman"/>
          <w:sz w:val="24"/>
          <w:szCs w:val="24"/>
        </w:rPr>
        <w:t>vedie zasadnutia rady,</w:t>
      </w:r>
    </w:p>
    <w:p w14:paraId="65880C53" w14:textId="77777777" w:rsidR="00847471" w:rsidRPr="00BA2771" w:rsidRDefault="0093237A" w:rsidP="005D34EE">
      <w:pPr>
        <w:numPr>
          <w:ilvl w:val="0"/>
          <w:numId w:val="20"/>
        </w:numPr>
        <w:tabs>
          <w:tab w:val="left" w:pos="364"/>
        </w:tabs>
        <w:ind w:left="364" w:hanging="364"/>
        <w:jc w:val="both"/>
        <w:rPr>
          <w:rFonts w:eastAsia="Times New Roman"/>
          <w:b/>
          <w:bCs/>
          <w:sz w:val="24"/>
          <w:szCs w:val="24"/>
        </w:rPr>
      </w:pPr>
      <w:r w:rsidRPr="00BA2771">
        <w:rPr>
          <w:rFonts w:eastAsia="Times New Roman"/>
          <w:sz w:val="24"/>
          <w:szCs w:val="24"/>
        </w:rPr>
        <w:t>navrhuje závery zo zasadnutia rady, vychádzajúc aj z návrhov členov rady,</w:t>
      </w:r>
    </w:p>
    <w:p w14:paraId="50F71DA2" w14:textId="0673541A" w:rsidR="00847471" w:rsidRPr="00BA2771" w:rsidRDefault="0093237A" w:rsidP="005D34EE">
      <w:pPr>
        <w:numPr>
          <w:ilvl w:val="0"/>
          <w:numId w:val="20"/>
        </w:numPr>
        <w:tabs>
          <w:tab w:val="left" w:pos="364"/>
        </w:tabs>
        <w:ind w:left="364" w:right="1080" w:hanging="364"/>
        <w:jc w:val="both"/>
        <w:rPr>
          <w:rFonts w:eastAsia="Times New Roman"/>
          <w:b/>
          <w:bCs/>
          <w:sz w:val="24"/>
          <w:szCs w:val="24"/>
        </w:rPr>
      </w:pPr>
      <w:r w:rsidRPr="00BA2771">
        <w:rPr>
          <w:rFonts w:eastAsia="Times New Roman"/>
          <w:sz w:val="24"/>
          <w:szCs w:val="24"/>
        </w:rPr>
        <w:t xml:space="preserve">schvaľuje </w:t>
      </w:r>
      <w:r w:rsidR="000F05A7" w:rsidRPr="00BA2771">
        <w:rPr>
          <w:rFonts w:eastAsia="Times New Roman"/>
          <w:sz w:val="24"/>
          <w:szCs w:val="24"/>
        </w:rPr>
        <w:t xml:space="preserve">závery </w:t>
      </w:r>
      <w:r w:rsidRPr="00BA2771">
        <w:rPr>
          <w:rFonts w:eastAsia="Times New Roman"/>
          <w:sz w:val="24"/>
          <w:szCs w:val="24"/>
        </w:rPr>
        <w:t>zo zasadnutia rady, po zapracovaní pripomienok členov rady prítomných na jej zasadnutí</w:t>
      </w:r>
      <w:r w:rsidR="0099256D" w:rsidRPr="00BA2771">
        <w:rPr>
          <w:rFonts w:eastAsia="Times New Roman"/>
          <w:sz w:val="24"/>
          <w:szCs w:val="24"/>
        </w:rPr>
        <w:t xml:space="preserve">, zápisnicu zo zasadnutia rady </w:t>
      </w:r>
      <w:r w:rsidR="00AE6E3C" w:rsidRPr="00BA2771">
        <w:rPr>
          <w:rFonts w:eastAsia="Times New Roman"/>
          <w:sz w:val="24"/>
          <w:szCs w:val="24"/>
        </w:rPr>
        <w:t>a záznam z hlasovania procedúrou per rollam</w:t>
      </w:r>
      <w:r w:rsidRPr="00BA2771">
        <w:rPr>
          <w:rFonts w:eastAsia="Times New Roman"/>
          <w:sz w:val="24"/>
          <w:szCs w:val="24"/>
        </w:rPr>
        <w:t>,</w:t>
      </w:r>
    </w:p>
    <w:p w14:paraId="2099140D" w14:textId="77777777" w:rsidR="00847471" w:rsidRPr="00BA2771" w:rsidRDefault="0093237A" w:rsidP="005D34EE">
      <w:pPr>
        <w:numPr>
          <w:ilvl w:val="0"/>
          <w:numId w:val="20"/>
        </w:numPr>
        <w:tabs>
          <w:tab w:val="left" w:pos="364"/>
        </w:tabs>
        <w:ind w:left="364" w:right="1100" w:hanging="364"/>
        <w:jc w:val="both"/>
        <w:rPr>
          <w:rFonts w:eastAsia="Times New Roman"/>
          <w:b/>
          <w:bCs/>
          <w:sz w:val="24"/>
          <w:szCs w:val="24"/>
        </w:rPr>
      </w:pPr>
      <w:r w:rsidRPr="00BA2771">
        <w:rPr>
          <w:rFonts w:eastAsia="Times New Roman"/>
          <w:sz w:val="24"/>
          <w:szCs w:val="24"/>
        </w:rPr>
        <w:t>predkladá vláde iniciatívne návrhy, odporúčania a uznesenia rady v oblasti vyhodnocovania stavu, podpory, ochrany a úrovne dodržiavania ľudských práv</w:t>
      </w:r>
    </w:p>
    <w:p w14:paraId="2BA3004E" w14:textId="77777777" w:rsidR="00847471" w:rsidRPr="00BA2771" w:rsidRDefault="0093237A" w:rsidP="005D34EE">
      <w:pPr>
        <w:numPr>
          <w:ilvl w:val="1"/>
          <w:numId w:val="20"/>
        </w:numPr>
        <w:tabs>
          <w:tab w:val="left" w:pos="544"/>
        </w:tabs>
        <w:ind w:left="544" w:hanging="184"/>
        <w:jc w:val="both"/>
        <w:rPr>
          <w:rFonts w:eastAsia="Times New Roman"/>
          <w:sz w:val="24"/>
          <w:szCs w:val="24"/>
        </w:rPr>
      </w:pPr>
      <w:r w:rsidRPr="00BA2771">
        <w:rPr>
          <w:rFonts w:eastAsia="Times New Roman"/>
          <w:sz w:val="24"/>
          <w:szCs w:val="24"/>
        </w:rPr>
        <w:t>Slovenskej republike,</w:t>
      </w:r>
    </w:p>
    <w:p w14:paraId="2DD71BAA" w14:textId="77777777" w:rsidR="00847471" w:rsidRPr="00BA2771" w:rsidRDefault="0093237A" w:rsidP="005D34EE">
      <w:pPr>
        <w:numPr>
          <w:ilvl w:val="0"/>
          <w:numId w:val="20"/>
        </w:numPr>
        <w:tabs>
          <w:tab w:val="left" w:pos="364"/>
        </w:tabs>
        <w:ind w:left="364" w:right="780" w:hanging="364"/>
        <w:jc w:val="both"/>
        <w:rPr>
          <w:rFonts w:eastAsia="Times New Roman"/>
          <w:b/>
          <w:bCs/>
          <w:sz w:val="24"/>
          <w:szCs w:val="24"/>
        </w:rPr>
      </w:pPr>
      <w:r w:rsidRPr="00BA2771">
        <w:rPr>
          <w:rFonts w:eastAsia="Times New Roman"/>
          <w:sz w:val="24"/>
          <w:szCs w:val="24"/>
        </w:rPr>
        <w:t>predkladá vláde odporúčania, stanoviská a uznesenia k návrhom zákonov a iných právnych predpisov, ako aj vládnych, rezortných a ďalších opatrení nelegislatívnej povahy, ktoré môžu mať dosahy na ochranu alebo dodržiavanie ľudských práv,</w:t>
      </w:r>
    </w:p>
    <w:p w14:paraId="304D126A" w14:textId="77777777" w:rsidR="00847471" w:rsidRPr="00BA2771" w:rsidRDefault="0093237A" w:rsidP="005D34EE">
      <w:pPr>
        <w:numPr>
          <w:ilvl w:val="0"/>
          <w:numId w:val="20"/>
        </w:numPr>
        <w:tabs>
          <w:tab w:val="left" w:pos="364"/>
        </w:tabs>
        <w:ind w:left="364" w:hanging="364"/>
        <w:jc w:val="both"/>
        <w:rPr>
          <w:rFonts w:eastAsia="Times New Roman"/>
          <w:b/>
          <w:bCs/>
          <w:sz w:val="24"/>
          <w:szCs w:val="24"/>
        </w:rPr>
      </w:pPr>
      <w:r w:rsidRPr="00BA2771">
        <w:rPr>
          <w:rFonts w:eastAsia="Times New Roman"/>
          <w:sz w:val="24"/>
          <w:szCs w:val="24"/>
        </w:rPr>
        <w:t>vymenúva a odvoláva členov rady,</w:t>
      </w:r>
    </w:p>
    <w:p w14:paraId="17C83531" w14:textId="77777777" w:rsidR="00847471" w:rsidRPr="00BA2771" w:rsidRDefault="0093237A" w:rsidP="00BA2771">
      <w:pPr>
        <w:numPr>
          <w:ilvl w:val="0"/>
          <w:numId w:val="20"/>
        </w:numPr>
        <w:tabs>
          <w:tab w:val="left" w:pos="404"/>
        </w:tabs>
        <w:spacing w:after="120"/>
        <w:ind w:left="404" w:hanging="404"/>
        <w:jc w:val="both"/>
        <w:rPr>
          <w:rFonts w:eastAsia="Times New Roman"/>
          <w:b/>
          <w:bCs/>
          <w:sz w:val="24"/>
          <w:szCs w:val="24"/>
        </w:rPr>
      </w:pPr>
      <w:r w:rsidRPr="00BA2771">
        <w:rPr>
          <w:rFonts w:eastAsia="Times New Roman"/>
          <w:sz w:val="24"/>
          <w:szCs w:val="24"/>
        </w:rPr>
        <w:lastRenderedPageBreak/>
        <w:t>vymenúva a odvoláva vedúcich pracovných skupín.</w:t>
      </w:r>
    </w:p>
    <w:p w14:paraId="726DC4CA" w14:textId="77777777" w:rsidR="00847471" w:rsidRPr="00BA2771" w:rsidRDefault="0093237A" w:rsidP="00BA2771">
      <w:pPr>
        <w:numPr>
          <w:ilvl w:val="0"/>
          <w:numId w:val="21"/>
        </w:numPr>
        <w:tabs>
          <w:tab w:val="left" w:pos="376"/>
        </w:tabs>
        <w:spacing w:after="120"/>
        <w:ind w:left="4" w:hanging="4"/>
        <w:jc w:val="both"/>
        <w:rPr>
          <w:rFonts w:eastAsia="Times New Roman"/>
          <w:b/>
          <w:bCs/>
          <w:sz w:val="24"/>
          <w:szCs w:val="24"/>
        </w:rPr>
      </w:pPr>
      <w:r w:rsidRPr="00BA2771">
        <w:rPr>
          <w:rFonts w:eastAsia="Times New Roman"/>
          <w:sz w:val="24"/>
          <w:szCs w:val="24"/>
        </w:rPr>
        <w:t>Podpredsedovia rady zastupujú predsedu rady počas jeho neprítomnosti v rozsahu práv a povinností, ktorými ich predseda rady poverí.</w:t>
      </w:r>
    </w:p>
    <w:p w14:paraId="00E2E4F0" w14:textId="77777777" w:rsidR="00847471" w:rsidRPr="00BA2771" w:rsidRDefault="0093237A" w:rsidP="00BA2771">
      <w:pPr>
        <w:numPr>
          <w:ilvl w:val="0"/>
          <w:numId w:val="21"/>
        </w:numPr>
        <w:tabs>
          <w:tab w:val="left" w:pos="344"/>
        </w:tabs>
        <w:spacing w:after="120"/>
        <w:ind w:left="344" w:hanging="344"/>
        <w:jc w:val="both"/>
        <w:rPr>
          <w:rFonts w:eastAsia="Times New Roman"/>
          <w:b/>
          <w:bCs/>
          <w:sz w:val="24"/>
          <w:szCs w:val="24"/>
        </w:rPr>
      </w:pPr>
      <w:r w:rsidRPr="00BA2771">
        <w:rPr>
          <w:rFonts w:eastAsia="Times New Roman"/>
          <w:sz w:val="24"/>
          <w:szCs w:val="24"/>
        </w:rPr>
        <w:t>Tajomník rady:</w:t>
      </w:r>
    </w:p>
    <w:p w14:paraId="55207FE9" w14:textId="77777777" w:rsidR="00847471" w:rsidRPr="00BA2771" w:rsidRDefault="0093237A" w:rsidP="005D34EE">
      <w:pPr>
        <w:numPr>
          <w:ilvl w:val="0"/>
          <w:numId w:val="22"/>
        </w:numPr>
        <w:tabs>
          <w:tab w:val="left" w:pos="364"/>
        </w:tabs>
        <w:ind w:left="364" w:hanging="364"/>
        <w:jc w:val="both"/>
        <w:rPr>
          <w:rFonts w:eastAsia="Times New Roman"/>
          <w:b/>
          <w:bCs/>
          <w:sz w:val="24"/>
          <w:szCs w:val="24"/>
        </w:rPr>
      </w:pPr>
      <w:r w:rsidRPr="00BA2771">
        <w:rPr>
          <w:rFonts w:eastAsia="Times New Roman"/>
          <w:sz w:val="24"/>
          <w:szCs w:val="24"/>
        </w:rPr>
        <w:t>organizačne a administratívne zabezpečuje prípravu zasadnutí rady,</w:t>
      </w:r>
    </w:p>
    <w:p w14:paraId="5AD7EE6A" w14:textId="77777777" w:rsidR="00847471" w:rsidRPr="00BA2771" w:rsidRDefault="0093237A" w:rsidP="005D34EE">
      <w:pPr>
        <w:numPr>
          <w:ilvl w:val="0"/>
          <w:numId w:val="22"/>
        </w:numPr>
        <w:tabs>
          <w:tab w:val="left" w:pos="364"/>
        </w:tabs>
        <w:ind w:left="364" w:hanging="364"/>
        <w:jc w:val="both"/>
        <w:rPr>
          <w:rFonts w:eastAsia="Times New Roman"/>
          <w:b/>
          <w:bCs/>
          <w:sz w:val="24"/>
          <w:szCs w:val="24"/>
        </w:rPr>
      </w:pPr>
      <w:r w:rsidRPr="00BA2771">
        <w:rPr>
          <w:rFonts w:eastAsia="Times New Roman"/>
          <w:sz w:val="24"/>
          <w:szCs w:val="24"/>
        </w:rPr>
        <w:t>informuje radu o plnení jej uznesení,</w:t>
      </w:r>
    </w:p>
    <w:p w14:paraId="28E235B8" w14:textId="77777777" w:rsidR="00847471" w:rsidRPr="00BA2771" w:rsidRDefault="0093237A" w:rsidP="005D34EE">
      <w:pPr>
        <w:numPr>
          <w:ilvl w:val="0"/>
          <w:numId w:val="22"/>
        </w:numPr>
        <w:tabs>
          <w:tab w:val="left" w:pos="364"/>
        </w:tabs>
        <w:ind w:left="364" w:hanging="364"/>
        <w:jc w:val="both"/>
        <w:rPr>
          <w:rFonts w:eastAsia="Times New Roman"/>
          <w:b/>
          <w:bCs/>
          <w:sz w:val="24"/>
          <w:szCs w:val="24"/>
        </w:rPr>
      </w:pPr>
      <w:r w:rsidRPr="00BA2771">
        <w:rPr>
          <w:rFonts w:eastAsia="Times New Roman"/>
          <w:sz w:val="24"/>
          <w:szCs w:val="24"/>
        </w:rPr>
        <w:t>zodpovedá za prípravu stanovísk, návrhov a odporúčaní k materiálom predkladaným na</w:t>
      </w:r>
    </w:p>
    <w:p w14:paraId="0933AC30" w14:textId="77777777" w:rsidR="00847471" w:rsidRPr="00BA2771" w:rsidRDefault="0093237A" w:rsidP="005D34EE">
      <w:pPr>
        <w:ind w:left="364"/>
        <w:jc w:val="both"/>
        <w:rPr>
          <w:sz w:val="24"/>
          <w:szCs w:val="24"/>
        </w:rPr>
      </w:pPr>
      <w:r w:rsidRPr="00BA2771">
        <w:rPr>
          <w:rFonts w:eastAsia="Times New Roman"/>
          <w:sz w:val="24"/>
          <w:szCs w:val="24"/>
        </w:rPr>
        <w:t>zasadnutie rady,</w:t>
      </w:r>
    </w:p>
    <w:p w14:paraId="19B2D877" w14:textId="7628B9FA" w:rsidR="00847471" w:rsidRPr="00BA2771" w:rsidRDefault="0093237A" w:rsidP="005D34EE">
      <w:pPr>
        <w:numPr>
          <w:ilvl w:val="0"/>
          <w:numId w:val="22"/>
        </w:numPr>
        <w:tabs>
          <w:tab w:val="left" w:pos="343"/>
        </w:tabs>
        <w:ind w:left="364" w:hanging="364"/>
        <w:jc w:val="both"/>
        <w:rPr>
          <w:rFonts w:eastAsia="Times New Roman"/>
          <w:sz w:val="24"/>
          <w:szCs w:val="24"/>
        </w:rPr>
      </w:pPr>
      <w:r w:rsidRPr="00BA2771">
        <w:rPr>
          <w:rFonts w:eastAsia="Times New Roman"/>
          <w:sz w:val="24"/>
          <w:szCs w:val="24"/>
        </w:rPr>
        <w:t>zabezpečuje vyhotovenie uznesení a záznamu zo zasadnutia rady; uznesenia, záznamy a ďalšia spisová dokumentácia rady sa archivujú u tajomníka rady,</w:t>
      </w:r>
    </w:p>
    <w:p w14:paraId="5F35B030" w14:textId="77777777" w:rsidR="00847471" w:rsidRPr="00BA2771" w:rsidRDefault="0093237A" w:rsidP="005D34EE">
      <w:pPr>
        <w:numPr>
          <w:ilvl w:val="0"/>
          <w:numId w:val="22"/>
        </w:numPr>
        <w:tabs>
          <w:tab w:val="left" w:pos="364"/>
        </w:tabs>
        <w:ind w:left="364" w:hanging="364"/>
        <w:jc w:val="both"/>
        <w:rPr>
          <w:rFonts w:eastAsia="Times New Roman"/>
          <w:sz w:val="24"/>
          <w:szCs w:val="24"/>
        </w:rPr>
      </w:pPr>
      <w:r w:rsidRPr="00BA2771">
        <w:rPr>
          <w:rFonts w:eastAsia="Times New Roman"/>
          <w:sz w:val="24"/>
          <w:szCs w:val="24"/>
        </w:rPr>
        <w:t>spolupracuje s tajomníkmi výborov a vedúcimi pracovných skupín,</w:t>
      </w:r>
    </w:p>
    <w:p w14:paraId="29B509F7" w14:textId="73EA11CF" w:rsidR="00847471" w:rsidRPr="00BA2771" w:rsidRDefault="0093237A" w:rsidP="00BA2771">
      <w:pPr>
        <w:numPr>
          <w:ilvl w:val="0"/>
          <w:numId w:val="22"/>
        </w:numPr>
        <w:tabs>
          <w:tab w:val="left" w:pos="384"/>
        </w:tabs>
        <w:spacing w:after="120"/>
        <w:ind w:left="364" w:hanging="364"/>
        <w:jc w:val="both"/>
        <w:rPr>
          <w:rFonts w:eastAsia="Times New Roman"/>
          <w:sz w:val="24"/>
          <w:szCs w:val="24"/>
        </w:rPr>
      </w:pPr>
      <w:r w:rsidRPr="00BA2771">
        <w:rPr>
          <w:rFonts w:eastAsia="Times New Roman"/>
          <w:sz w:val="24"/>
          <w:szCs w:val="24"/>
        </w:rPr>
        <w:t>zúčastňuje sa na zasadnutí rady bez hlasovacieho práva.</w:t>
      </w:r>
    </w:p>
    <w:p w14:paraId="21FDF367" w14:textId="77777777" w:rsidR="00847471" w:rsidRPr="00BA2771" w:rsidRDefault="0093237A" w:rsidP="00BA2771">
      <w:pPr>
        <w:numPr>
          <w:ilvl w:val="0"/>
          <w:numId w:val="24"/>
        </w:numPr>
        <w:tabs>
          <w:tab w:val="left" w:pos="344"/>
        </w:tabs>
        <w:spacing w:after="120"/>
        <w:ind w:left="344" w:hanging="344"/>
        <w:jc w:val="both"/>
        <w:rPr>
          <w:rFonts w:eastAsia="Times New Roman"/>
          <w:b/>
          <w:bCs/>
          <w:sz w:val="24"/>
          <w:szCs w:val="24"/>
        </w:rPr>
      </w:pPr>
      <w:bookmarkStart w:id="6" w:name="page6"/>
      <w:bookmarkEnd w:id="6"/>
      <w:r w:rsidRPr="00BA2771">
        <w:rPr>
          <w:rFonts w:eastAsia="Times New Roman"/>
          <w:sz w:val="24"/>
          <w:szCs w:val="24"/>
        </w:rPr>
        <w:t>Ďalší členovia rady:</w:t>
      </w:r>
    </w:p>
    <w:p w14:paraId="1B8BE460" w14:textId="77777777" w:rsidR="00847471" w:rsidRPr="00BA2771" w:rsidRDefault="0093237A" w:rsidP="005D34EE">
      <w:pPr>
        <w:numPr>
          <w:ilvl w:val="0"/>
          <w:numId w:val="25"/>
        </w:numPr>
        <w:tabs>
          <w:tab w:val="left" w:pos="364"/>
        </w:tabs>
        <w:ind w:left="364" w:hanging="364"/>
        <w:jc w:val="both"/>
        <w:rPr>
          <w:rFonts w:eastAsia="Times New Roman"/>
          <w:b/>
          <w:bCs/>
          <w:sz w:val="24"/>
          <w:szCs w:val="24"/>
        </w:rPr>
      </w:pPr>
      <w:r w:rsidRPr="00BA2771">
        <w:rPr>
          <w:rFonts w:eastAsia="Times New Roman"/>
          <w:sz w:val="24"/>
          <w:szCs w:val="24"/>
        </w:rPr>
        <w:t>zúčastňujú sa na zasadnutí rady s hlasovacím právom,</w:t>
      </w:r>
    </w:p>
    <w:p w14:paraId="60C4EDB9" w14:textId="77777777" w:rsidR="00847471" w:rsidRPr="00BA2771" w:rsidRDefault="0093237A" w:rsidP="005D34EE">
      <w:pPr>
        <w:numPr>
          <w:ilvl w:val="0"/>
          <w:numId w:val="25"/>
        </w:numPr>
        <w:tabs>
          <w:tab w:val="left" w:pos="364"/>
        </w:tabs>
        <w:ind w:left="364" w:hanging="364"/>
        <w:jc w:val="both"/>
        <w:rPr>
          <w:rFonts w:eastAsia="Times New Roman"/>
          <w:b/>
          <w:bCs/>
          <w:sz w:val="24"/>
          <w:szCs w:val="24"/>
        </w:rPr>
      </w:pPr>
      <w:r w:rsidRPr="00BA2771">
        <w:rPr>
          <w:rFonts w:eastAsia="Times New Roman"/>
          <w:sz w:val="24"/>
          <w:szCs w:val="24"/>
        </w:rPr>
        <w:t>vyjadrujú sa k programu a materiálom predkladaným na zasadnutia rady,</w:t>
      </w:r>
    </w:p>
    <w:p w14:paraId="7DE0AA8B" w14:textId="77777777" w:rsidR="00847471" w:rsidRPr="00BA2771" w:rsidRDefault="0093237A" w:rsidP="00BA2771">
      <w:pPr>
        <w:numPr>
          <w:ilvl w:val="0"/>
          <w:numId w:val="25"/>
        </w:numPr>
        <w:tabs>
          <w:tab w:val="left" w:pos="364"/>
        </w:tabs>
        <w:spacing w:after="120"/>
        <w:ind w:left="364" w:hanging="364"/>
        <w:jc w:val="both"/>
        <w:rPr>
          <w:rFonts w:eastAsia="Times New Roman"/>
          <w:b/>
          <w:bCs/>
          <w:sz w:val="24"/>
          <w:szCs w:val="24"/>
        </w:rPr>
      </w:pPr>
      <w:r w:rsidRPr="00BA2771">
        <w:rPr>
          <w:rFonts w:eastAsia="Times New Roman"/>
          <w:sz w:val="24"/>
          <w:szCs w:val="24"/>
        </w:rPr>
        <w:t>iniciatívne predkladajú návrhy, odporúčania a stanoviská.</w:t>
      </w:r>
    </w:p>
    <w:p w14:paraId="05B438A3" w14:textId="77777777" w:rsidR="00847471" w:rsidRPr="00BA2771" w:rsidRDefault="00847471" w:rsidP="00BA2771">
      <w:pPr>
        <w:spacing w:after="120"/>
        <w:rPr>
          <w:sz w:val="24"/>
          <w:szCs w:val="24"/>
        </w:rPr>
      </w:pPr>
    </w:p>
    <w:p w14:paraId="3F777277" w14:textId="77777777" w:rsidR="00847471" w:rsidRPr="00BA2771" w:rsidRDefault="0093237A" w:rsidP="00BA2771">
      <w:pPr>
        <w:spacing w:after="120"/>
        <w:ind w:right="16"/>
        <w:jc w:val="center"/>
        <w:rPr>
          <w:sz w:val="24"/>
          <w:szCs w:val="24"/>
        </w:rPr>
      </w:pPr>
      <w:r w:rsidRPr="00BA2771">
        <w:rPr>
          <w:rFonts w:eastAsia="Times New Roman"/>
          <w:b/>
          <w:bCs/>
          <w:sz w:val="24"/>
          <w:szCs w:val="24"/>
        </w:rPr>
        <w:t>Čl. 6</w:t>
      </w:r>
    </w:p>
    <w:p w14:paraId="646F20EF" w14:textId="77777777" w:rsidR="00847471" w:rsidRPr="00BA2771" w:rsidRDefault="0093237A" w:rsidP="00BA2771">
      <w:pPr>
        <w:spacing w:after="120"/>
        <w:ind w:right="16"/>
        <w:jc w:val="center"/>
        <w:rPr>
          <w:sz w:val="24"/>
          <w:szCs w:val="24"/>
        </w:rPr>
      </w:pPr>
      <w:r w:rsidRPr="00BA2771">
        <w:rPr>
          <w:rFonts w:eastAsia="Times New Roman"/>
          <w:b/>
          <w:bCs/>
          <w:sz w:val="24"/>
          <w:szCs w:val="24"/>
        </w:rPr>
        <w:t>Výbory</w:t>
      </w:r>
    </w:p>
    <w:p w14:paraId="7FE0F486" w14:textId="77777777" w:rsidR="00847471" w:rsidRPr="00BA2771" w:rsidRDefault="0093237A" w:rsidP="00BA2771">
      <w:pPr>
        <w:numPr>
          <w:ilvl w:val="0"/>
          <w:numId w:val="26"/>
        </w:numPr>
        <w:tabs>
          <w:tab w:val="left" w:pos="344"/>
        </w:tabs>
        <w:spacing w:after="120"/>
        <w:ind w:left="4" w:right="20" w:hanging="4"/>
        <w:jc w:val="both"/>
        <w:rPr>
          <w:rFonts w:eastAsia="Times New Roman"/>
          <w:b/>
          <w:bCs/>
          <w:sz w:val="24"/>
          <w:szCs w:val="24"/>
        </w:rPr>
      </w:pPr>
      <w:r w:rsidRPr="00BA2771">
        <w:rPr>
          <w:rFonts w:eastAsia="Times New Roman"/>
          <w:sz w:val="24"/>
          <w:szCs w:val="24"/>
        </w:rPr>
        <w:t>V rámci rady pôsobia výbory, ktoré majú charakter stálych odborných orgánov rady. Tieto výbory zriaďuje vláda svojím uznesením:</w:t>
      </w:r>
    </w:p>
    <w:p w14:paraId="3CCFB3CB" w14:textId="77777777" w:rsidR="00847471" w:rsidRPr="00BA2771" w:rsidRDefault="0093237A" w:rsidP="005D34EE">
      <w:pPr>
        <w:numPr>
          <w:ilvl w:val="0"/>
          <w:numId w:val="27"/>
        </w:numPr>
        <w:tabs>
          <w:tab w:val="left" w:pos="364"/>
        </w:tabs>
        <w:ind w:left="364" w:hanging="364"/>
        <w:jc w:val="both"/>
        <w:rPr>
          <w:rFonts w:eastAsia="Times New Roman"/>
          <w:b/>
          <w:bCs/>
          <w:sz w:val="24"/>
          <w:szCs w:val="24"/>
        </w:rPr>
      </w:pPr>
      <w:r w:rsidRPr="00BA2771">
        <w:rPr>
          <w:rFonts w:eastAsia="Times New Roman"/>
          <w:sz w:val="24"/>
          <w:szCs w:val="24"/>
        </w:rPr>
        <w:t>Výbor pre rodovú rovnosť,</w:t>
      </w:r>
    </w:p>
    <w:p w14:paraId="073134FD" w14:textId="77777777" w:rsidR="00847471" w:rsidRPr="00BA2771" w:rsidRDefault="0093237A" w:rsidP="005D34EE">
      <w:pPr>
        <w:numPr>
          <w:ilvl w:val="0"/>
          <w:numId w:val="27"/>
        </w:numPr>
        <w:tabs>
          <w:tab w:val="left" w:pos="364"/>
        </w:tabs>
        <w:ind w:left="364" w:hanging="364"/>
        <w:jc w:val="both"/>
        <w:rPr>
          <w:rFonts w:eastAsia="Times New Roman"/>
          <w:b/>
          <w:bCs/>
          <w:sz w:val="24"/>
          <w:szCs w:val="24"/>
        </w:rPr>
      </w:pPr>
      <w:r w:rsidRPr="00BA2771">
        <w:rPr>
          <w:rFonts w:eastAsia="Times New Roman"/>
          <w:sz w:val="24"/>
          <w:szCs w:val="24"/>
        </w:rPr>
        <w:t>Výbor pre deti a mládež,</w:t>
      </w:r>
    </w:p>
    <w:p w14:paraId="425A2117" w14:textId="77777777" w:rsidR="00847471" w:rsidRPr="00BA2771" w:rsidRDefault="0093237A" w:rsidP="005D34EE">
      <w:pPr>
        <w:numPr>
          <w:ilvl w:val="0"/>
          <w:numId w:val="27"/>
        </w:numPr>
        <w:tabs>
          <w:tab w:val="left" w:pos="364"/>
        </w:tabs>
        <w:ind w:left="364" w:hanging="364"/>
        <w:jc w:val="both"/>
        <w:rPr>
          <w:rFonts w:eastAsia="Times New Roman"/>
          <w:b/>
          <w:bCs/>
          <w:sz w:val="24"/>
          <w:szCs w:val="24"/>
        </w:rPr>
      </w:pPr>
      <w:r w:rsidRPr="00BA2771">
        <w:rPr>
          <w:rFonts w:eastAsia="Times New Roman"/>
          <w:sz w:val="24"/>
          <w:szCs w:val="24"/>
        </w:rPr>
        <w:t>Výbor pre výskum, vzdelávanie a výchovu v oblasti ľudských práv a rozvojového vzdelávania,</w:t>
      </w:r>
    </w:p>
    <w:p w14:paraId="1B3B2DED" w14:textId="77777777" w:rsidR="00847471" w:rsidRPr="00BA2771" w:rsidRDefault="0093237A" w:rsidP="005D34EE">
      <w:pPr>
        <w:numPr>
          <w:ilvl w:val="0"/>
          <w:numId w:val="27"/>
        </w:numPr>
        <w:tabs>
          <w:tab w:val="left" w:pos="284"/>
        </w:tabs>
        <w:ind w:left="364" w:right="620" w:hanging="364"/>
        <w:jc w:val="both"/>
        <w:rPr>
          <w:rFonts w:eastAsia="Times New Roman"/>
          <w:b/>
          <w:bCs/>
          <w:sz w:val="24"/>
          <w:szCs w:val="24"/>
        </w:rPr>
      </w:pPr>
      <w:r w:rsidRPr="00BA2771">
        <w:rPr>
          <w:rFonts w:eastAsia="Times New Roman"/>
          <w:sz w:val="24"/>
          <w:szCs w:val="24"/>
        </w:rPr>
        <w:t>Výbor pre predchádzanie a elimináciu rasizmu, xenofóbie, antisemitizmu a ostatných foriem intolerancie.</w:t>
      </w:r>
    </w:p>
    <w:p w14:paraId="4D42F23D" w14:textId="77777777" w:rsidR="00847471" w:rsidRPr="00BA2771" w:rsidRDefault="0093237A" w:rsidP="00BA2771">
      <w:pPr>
        <w:numPr>
          <w:ilvl w:val="0"/>
          <w:numId w:val="27"/>
        </w:numPr>
        <w:tabs>
          <w:tab w:val="left" w:pos="324"/>
        </w:tabs>
        <w:spacing w:after="120"/>
        <w:ind w:left="324" w:hanging="324"/>
        <w:jc w:val="both"/>
        <w:rPr>
          <w:rFonts w:eastAsia="Times New Roman"/>
          <w:b/>
          <w:bCs/>
          <w:sz w:val="24"/>
          <w:szCs w:val="24"/>
        </w:rPr>
      </w:pPr>
      <w:r w:rsidRPr="00BA2771">
        <w:rPr>
          <w:rFonts w:eastAsia="Times New Roman"/>
          <w:sz w:val="24"/>
          <w:szCs w:val="24"/>
        </w:rPr>
        <w:t>Výbor pre práva lesieb, gejov, bisexuálnych, transrodových a intersexuálnych osôb</w:t>
      </w:r>
      <w:r w:rsidRPr="00BA2771">
        <w:rPr>
          <w:rFonts w:eastAsia="Times New Roman"/>
          <w:b/>
          <w:bCs/>
          <w:sz w:val="24"/>
          <w:szCs w:val="24"/>
        </w:rPr>
        <w:t>.</w:t>
      </w:r>
    </w:p>
    <w:p w14:paraId="5C81BC71" w14:textId="77777777" w:rsidR="00847471" w:rsidRPr="00BA2771" w:rsidRDefault="0093237A" w:rsidP="00BA2771">
      <w:pPr>
        <w:numPr>
          <w:ilvl w:val="0"/>
          <w:numId w:val="28"/>
        </w:numPr>
        <w:tabs>
          <w:tab w:val="left" w:pos="344"/>
        </w:tabs>
        <w:spacing w:after="120"/>
        <w:ind w:left="344" w:hanging="344"/>
        <w:jc w:val="both"/>
        <w:rPr>
          <w:rFonts w:eastAsia="Times New Roman"/>
          <w:b/>
          <w:bCs/>
          <w:sz w:val="24"/>
          <w:szCs w:val="24"/>
        </w:rPr>
      </w:pPr>
      <w:r w:rsidRPr="00BA2771">
        <w:rPr>
          <w:rFonts w:eastAsia="Times New Roman"/>
          <w:sz w:val="24"/>
          <w:szCs w:val="24"/>
        </w:rPr>
        <w:t>Postavenie, úlohy a činnosť výborov upravujú štatúty, ktoré schvaľuje rada.</w:t>
      </w:r>
    </w:p>
    <w:p w14:paraId="126F916E" w14:textId="77777777" w:rsidR="00847471" w:rsidRPr="00BA2771" w:rsidRDefault="0093237A" w:rsidP="00BA2771">
      <w:pPr>
        <w:numPr>
          <w:ilvl w:val="0"/>
          <w:numId w:val="28"/>
        </w:numPr>
        <w:tabs>
          <w:tab w:val="left" w:pos="349"/>
        </w:tabs>
        <w:spacing w:after="120"/>
        <w:ind w:left="4" w:right="20" w:hanging="4"/>
        <w:jc w:val="both"/>
        <w:rPr>
          <w:rFonts w:eastAsia="Times New Roman"/>
          <w:b/>
          <w:bCs/>
          <w:sz w:val="24"/>
          <w:szCs w:val="24"/>
        </w:rPr>
      </w:pPr>
      <w:r w:rsidRPr="00BA2771">
        <w:rPr>
          <w:rFonts w:eastAsia="Times New Roman"/>
          <w:sz w:val="24"/>
          <w:szCs w:val="24"/>
        </w:rPr>
        <w:t>Podľa potreby je možné zriadiť ďalšie výbory. O zriadení týchto výborov rozhoduje vláda uznesením na základe odporúčania rady na odôvodnený návrh jej členov alebo mimovládnych organizácií.</w:t>
      </w:r>
    </w:p>
    <w:p w14:paraId="4FB68D9A" w14:textId="77777777" w:rsidR="00847471" w:rsidRPr="00BA2771" w:rsidRDefault="0093237A" w:rsidP="00BA2771">
      <w:pPr>
        <w:numPr>
          <w:ilvl w:val="0"/>
          <w:numId w:val="28"/>
        </w:numPr>
        <w:tabs>
          <w:tab w:val="left" w:pos="344"/>
        </w:tabs>
        <w:spacing w:after="120"/>
        <w:ind w:left="344" w:hanging="344"/>
        <w:jc w:val="both"/>
        <w:rPr>
          <w:rFonts w:eastAsia="Times New Roman"/>
          <w:b/>
          <w:bCs/>
          <w:sz w:val="24"/>
          <w:szCs w:val="24"/>
        </w:rPr>
      </w:pPr>
      <w:r w:rsidRPr="00BA2771">
        <w:rPr>
          <w:rFonts w:eastAsia="Times New Roman"/>
          <w:sz w:val="24"/>
          <w:szCs w:val="24"/>
        </w:rPr>
        <w:t>O zrušení výboru rozhoduje vláda uznesením.</w:t>
      </w:r>
    </w:p>
    <w:p w14:paraId="5BD97E6E" w14:textId="77777777" w:rsidR="00847471" w:rsidRPr="00BA2771" w:rsidRDefault="0093237A" w:rsidP="00BA2771">
      <w:pPr>
        <w:numPr>
          <w:ilvl w:val="0"/>
          <w:numId w:val="28"/>
        </w:numPr>
        <w:tabs>
          <w:tab w:val="left" w:pos="378"/>
        </w:tabs>
        <w:spacing w:after="120"/>
        <w:ind w:left="4" w:right="20" w:hanging="4"/>
        <w:jc w:val="both"/>
        <w:rPr>
          <w:rFonts w:eastAsia="Times New Roman"/>
          <w:b/>
          <w:bCs/>
          <w:sz w:val="24"/>
          <w:szCs w:val="24"/>
        </w:rPr>
      </w:pPr>
      <w:r w:rsidRPr="00BA2771">
        <w:rPr>
          <w:rFonts w:eastAsia="Times New Roman"/>
          <w:sz w:val="24"/>
          <w:szCs w:val="24"/>
        </w:rPr>
        <w:t>Výbor sa skladá z predsedu výboru, podpredsedov výboru, tajomníka výboru a ďalších členov výboru.</w:t>
      </w:r>
    </w:p>
    <w:p w14:paraId="05ADA5EF" w14:textId="77777777" w:rsidR="00847471" w:rsidRPr="00BA2771" w:rsidRDefault="0093237A" w:rsidP="00BA2771">
      <w:pPr>
        <w:numPr>
          <w:ilvl w:val="0"/>
          <w:numId w:val="28"/>
        </w:numPr>
        <w:tabs>
          <w:tab w:val="left" w:pos="344"/>
        </w:tabs>
        <w:spacing w:after="120"/>
        <w:ind w:left="344" w:hanging="344"/>
        <w:jc w:val="both"/>
        <w:rPr>
          <w:rFonts w:eastAsia="Times New Roman"/>
          <w:b/>
          <w:bCs/>
          <w:sz w:val="24"/>
          <w:szCs w:val="24"/>
        </w:rPr>
      </w:pPr>
      <w:r w:rsidRPr="00BA2771">
        <w:rPr>
          <w:rFonts w:eastAsia="Times New Roman"/>
          <w:sz w:val="24"/>
          <w:szCs w:val="24"/>
        </w:rPr>
        <w:t>Činnosť výboru riadi predseda výboru:</w:t>
      </w:r>
    </w:p>
    <w:p w14:paraId="03A9BCD2" w14:textId="77777777" w:rsidR="00847471" w:rsidRPr="00BA2771" w:rsidRDefault="0093237A" w:rsidP="005D34EE">
      <w:pPr>
        <w:numPr>
          <w:ilvl w:val="0"/>
          <w:numId w:val="29"/>
        </w:numPr>
        <w:tabs>
          <w:tab w:val="left" w:pos="244"/>
        </w:tabs>
        <w:ind w:left="244" w:hanging="244"/>
        <w:jc w:val="both"/>
        <w:rPr>
          <w:rFonts w:eastAsia="Times New Roman"/>
          <w:b/>
          <w:bCs/>
          <w:sz w:val="24"/>
          <w:szCs w:val="24"/>
        </w:rPr>
      </w:pPr>
      <w:r w:rsidRPr="00BA2771">
        <w:rPr>
          <w:rFonts w:eastAsia="Times New Roman"/>
          <w:sz w:val="24"/>
          <w:szCs w:val="24"/>
        </w:rPr>
        <w:t>predsedom Výboru pre rodovú rovnosť je minister práce, sociálnych vecí a rodiny,</w:t>
      </w:r>
    </w:p>
    <w:p w14:paraId="7AF09FA9" w14:textId="77777777" w:rsidR="00847471" w:rsidRPr="00BA2771" w:rsidRDefault="0093237A" w:rsidP="005D34EE">
      <w:pPr>
        <w:numPr>
          <w:ilvl w:val="0"/>
          <w:numId w:val="29"/>
        </w:numPr>
        <w:tabs>
          <w:tab w:val="left" w:pos="284"/>
        </w:tabs>
        <w:ind w:left="284" w:hanging="284"/>
        <w:jc w:val="both"/>
        <w:rPr>
          <w:rFonts w:eastAsia="Times New Roman"/>
          <w:b/>
          <w:bCs/>
          <w:sz w:val="24"/>
          <w:szCs w:val="24"/>
        </w:rPr>
      </w:pPr>
      <w:r w:rsidRPr="00BA2771">
        <w:rPr>
          <w:rFonts w:eastAsia="Times New Roman"/>
          <w:sz w:val="24"/>
          <w:szCs w:val="24"/>
        </w:rPr>
        <w:t>predsedom Výboru pre deti a mládež je minister práce, sociálnych vecí a rodiny,</w:t>
      </w:r>
    </w:p>
    <w:p w14:paraId="7261C367" w14:textId="62C03511" w:rsidR="00847471" w:rsidRPr="00BA2771" w:rsidRDefault="0093237A" w:rsidP="005D34EE">
      <w:pPr>
        <w:numPr>
          <w:ilvl w:val="0"/>
          <w:numId w:val="29"/>
        </w:numPr>
        <w:tabs>
          <w:tab w:val="left" w:pos="284"/>
        </w:tabs>
        <w:ind w:left="284" w:hanging="284"/>
        <w:jc w:val="both"/>
        <w:rPr>
          <w:sz w:val="24"/>
          <w:szCs w:val="24"/>
        </w:rPr>
      </w:pPr>
      <w:r w:rsidRPr="00BA2771">
        <w:rPr>
          <w:rFonts w:eastAsia="Times New Roman"/>
          <w:sz w:val="24"/>
          <w:szCs w:val="24"/>
        </w:rPr>
        <w:t>predsedom Výboru pre výskum, vzdelávanie a výchovu v oblasti ľudských práv</w:t>
      </w:r>
      <w:r w:rsidRPr="00BA2771">
        <w:rPr>
          <w:rFonts w:eastAsia="Times New Roman"/>
          <w:b/>
          <w:bCs/>
          <w:sz w:val="24"/>
          <w:szCs w:val="24"/>
        </w:rPr>
        <w:t xml:space="preserve"> </w:t>
      </w:r>
      <w:r w:rsidRPr="00BA2771">
        <w:rPr>
          <w:rFonts w:eastAsia="Times New Roman"/>
          <w:sz w:val="24"/>
          <w:szCs w:val="24"/>
        </w:rPr>
        <w:t xml:space="preserve">a rozvojového vzdelávania je minister školstva, vedy, </w:t>
      </w:r>
      <w:r w:rsidR="0091383B" w:rsidRPr="00BA2771">
        <w:rPr>
          <w:rFonts w:eastAsia="Times New Roman"/>
          <w:sz w:val="24"/>
          <w:szCs w:val="24"/>
        </w:rPr>
        <w:t>vývoja a mládeže</w:t>
      </w:r>
      <w:r w:rsidRPr="00BA2771">
        <w:rPr>
          <w:rFonts w:eastAsia="Times New Roman"/>
          <w:sz w:val="24"/>
          <w:szCs w:val="24"/>
        </w:rPr>
        <w:t>,</w:t>
      </w:r>
    </w:p>
    <w:p w14:paraId="23D4A8B8" w14:textId="392C5891" w:rsidR="00847471" w:rsidRPr="00BA2771" w:rsidRDefault="0093237A" w:rsidP="005D34EE">
      <w:pPr>
        <w:numPr>
          <w:ilvl w:val="0"/>
          <w:numId w:val="29"/>
        </w:numPr>
        <w:tabs>
          <w:tab w:val="left" w:pos="284"/>
        </w:tabs>
        <w:ind w:left="284" w:hanging="284"/>
        <w:jc w:val="both"/>
        <w:rPr>
          <w:rFonts w:eastAsia="Times New Roman"/>
          <w:bCs/>
          <w:sz w:val="24"/>
          <w:szCs w:val="24"/>
        </w:rPr>
      </w:pPr>
      <w:r w:rsidRPr="00BA2771">
        <w:rPr>
          <w:rFonts w:eastAsia="Times New Roman"/>
          <w:bCs/>
          <w:sz w:val="24"/>
          <w:szCs w:val="24"/>
        </w:rPr>
        <w:t>predsedom Výboru pre predchádzanie a elimináciu rasizmu, xenofóbie, antisemitizmu a ostatných foriem intolerancie je podpredseda vlády a minister vnútra,</w:t>
      </w:r>
    </w:p>
    <w:p w14:paraId="3C450237" w14:textId="754E86F8" w:rsidR="00847471" w:rsidRPr="00BA2771" w:rsidRDefault="0093237A" w:rsidP="00BA2771">
      <w:pPr>
        <w:numPr>
          <w:ilvl w:val="0"/>
          <w:numId w:val="29"/>
        </w:numPr>
        <w:tabs>
          <w:tab w:val="left" w:pos="284"/>
        </w:tabs>
        <w:spacing w:after="120"/>
        <w:ind w:left="284" w:hanging="284"/>
        <w:jc w:val="both"/>
        <w:rPr>
          <w:rFonts w:eastAsia="Times New Roman"/>
          <w:bCs/>
          <w:sz w:val="24"/>
          <w:szCs w:val="24"/>
        </w:rPr>
      </w:pPr>
      <w:bookmarkStart w:id="7" w:name="page7"/>
      <w:bookmarkEnd w:id="7"/>
      <w:r w:rsidRPr="00BA2771">
        <w:rPr>
          <w:rFonts w:eastAsia="Times New Roman"/>
          <w:bCs/>
          <w:sz w:val="24"/>
          <w:szCs w:val="24"/>
        </w:rPr>
        <w:lastRenderedPageBreak/>
        <w:t>predsedom Výbor</w:t>
      </w:r>
      <w:r w:rsidR="0091383B" w:rsidRPr="00BA2771">
        <w:rPr>
          <w:rFonts w:eastAsia="Times New Roman"/>
          <w:bCs/>
          <w:sz w:val="24"/>
          <w:szCs w:val="24"/>
        </w:rPr>
        <w:t>u</w:t>
      </w:r>
      <w:r w:rsidRPr="00BA2771">
        <w:rPr>
          <w:rFonts w:eastAsia="Times New Roman"/>
          <w:bCs/>
          <w:sz w:val="24"/>
          <w:szCs w:val="24"/>
        </w:rPr>
        <w:t xml:space="preserve"> pre práva lesieb, gejov, bisexuálnych, transrodových a intersexuálnych osôb je minister spravodlivosti.</w:t>
      </w:r>
    </w:p>
    <w:p w14:paraId="3309F685" w14:textId="77777777" w:rsidR="00847471" w:rsidRPr="00BA2771" w:rsidRDefault="0093237A" w:rsidP="00BA2771">
      <w:pPr>
        <w:numPr>
          <w:ilvl w:val="0"/>
          <w:numId w:val="30"/>
        </w:numPr>
        <w:tabs>
          <w:tab w:val="left" w:pos="349"/>
        </w:tabs>
        <w:spacing w:after="120"/>
        <w:ind w:left="4" w:right="20" w:hanging="4"/>
        <w:jc w:val="both"/>
        <w:rPr>
          <w:rFonts w:eastAsia="Times New Roman"/>
          <w:b/>
          <w:bCs/>
          <w:sz w:val="24"/>
          <w:szCs w:val="24"/>
        </w:rPr>
      </w:pPr>
      <w:r w:rsidRPr="00BA2771">
        <w:rPr>
          <w:rFonts w:eastAsia="Times New Roman"/>
          <w:sz w:val="24"/>
          <w:szCs w:val="24"/>
        </w:rPr>
        <w:t>Podpredsedom výboru je zástupca organizácie zaoberajúcej sa danou problematikou alebo odborník preukázateľne pôsobiaci v oblasti zodpovedajúcej pôsobnosti daného výboru. Podpredsedu výboru vymenúva a odvoláva predseda výboru na návrh členov výboru.</w:t>
      </w:r>
    </w:p>
    <w:p w14:paraId="4B215DF2" w14:textId="77777777" w:rsidR="00847471" w:rsidRPr="00BA2771" w:rsidRDefault="0093237A" w:rsidP="00BA2771">
      <w:pPr>
        <w:numPr>
          <w:ilvl w:val="0"/>
          <w:numId w:val="30"/>
        </w:numPr>
        <w:tabs>
          <w:tab w:val="left" w:pos="352"/>
        </w:tabs>
        <w:spacing w:after="120"/>
        <w:ind w:left="4" w:right="20" w:hanging="4"/>
        <w:jc w:val="both"/>
        <w:rPr>
          <w:rFonts w:eastAsia="Times New Roman"/>
          <w:b/>
          <w:bCs/>
          <w:sz w:val="24"/>
          <w:szCs w:val="24"/>
        </w:rPr>
      </w:pPr>
      <w:r w:rsidRPr="00BA2771">
        <w:rPr>
          <w:rFonts w:eastAsia="Times New Roman"/>
          <w:sz w:val="24"/>
          <w:szCs w:val="24"/>
        </w:rPr>
        <w:t>Tajomníkom výboru je zamestnanec orgánu štátnej správy, ktorého vymenúva a odvoláva predseda výboru.</w:t>
      </w:r>
    </w:p>
    <w:p w14:paraId="46DCDAC9" w14:textId="77777777" w:rsidR="00847471" w:rsidRPr="00BA2771" w:rsidRDefault="0093237A" w:rsidP="00BA2771">
      <w:pPr>
        <w:numPr>
          <w:ilvl w:val="0"/>
          <w:numId w:val="30"/>
        </w:numPr>
        <w:tabs>
          <w:tab w:val="left" w:pos="366"/>
        </w:tabs>
        <w:spacing w:after="120"/>
        <w:ind w:left="4" w:hanging="4"/>
        <w:jc w:val="both"/>
        <w:rPr>
          <w:rFonts w:eastAsia="Times New Roman"/>
          <w:b/>
          <w:bCs/>
          <w:sz w:val="24"/>
          <w:szCs w:val="24"/>
        </w:rPr>
      </w:pPr>
      <w:r w:rsidRPr="00BA2771">
        <w:rPr>
          <w:rFonts w:eastAsia="Times New Roman"/>
          <w:sz w:val="24"/>
          <w:szCs w:val="24"/>
        </w:rPr>
        <w:t>Ďalšími členmi výboru, ktorých vymenúva a odvoláva predseda výboru, sú zástupcovia štátnej správy na úrovni štátnych tajomníkov alebo generálnych riaditeľov, resp. riaditeľov vecne príslušných sekcií/odborov jednotlivých rezortov a zástupcovia organizácií zaoberajúcich sa danou problematikou a odborníci preukázateľne sa angažujúci v oblasti zodpovedajúcej pôsobnosti daného výboru. Ich nomináciu upravuje štatút výboru.</w:t>
      </w:r>
    </w:p>
    <w:p w14:paraId="33882DDA" w14:textId="77777777" w:rsidR="00847471" w:rsidRPr="00BA2771" w:rsidRDefault="0093237A" w:rsidP="00BA2771">
      <w:pPr>
        <w:numPr>
          <w:ilvl w:val="0"/>
          <w:numId w:val="30"/>
        </w:numPr>
        <w:tabs>
          <w:tab w:val="left" w:pos="464"/>
        </w:tabs>
        <w:spacing w:after="120"/>
        <w:ind w:left="464" w:hanging="464"/>
        <w:jc w:val="both"/>
        <w:rPr>
          <w:rFonts w:eastAsia="Times New Roman"/>
          <w:b/>
          <w:bCs/>
          <w:sz w:val="24"/>
          <w:szCs w:val="24"/>
        </w:rPr>
      </w:pPr>
      <w:r w:rsidRPr="00BA2771">
        <w:rPr>
          <w:rFonts w:eastAsia="Times New Roman"/>
          <w:sz w:val="24"/>
          <w:szCs w:val="24"/>
        </w:rPr>
        <w:t>Na rokovanie výboru môže predseda výboru, vzhľadom na charakter prerokúvaných tém,</w:t>
      </w:r>
    </w:p>
    <w:p w14:paraId="0A53C277" w14:textId="77777777" w:rsidR="00847471" w:rsidRPr="00BA2771" w:rsidRDefault="0093237A" w:rsidP="00BA2771">
      <w:pPr>
        <w:spacing w:after="120"/>
        <w:ind w:left="4"/>
        <w:jc w:val="both"/>
        <w:rPr>
          <w:sz w:val="24"/>
          <w:szCs w:val="24"/>
        </w:rPr>
      </w:pPr>
      <w:r w:rsidRPr="00BA2771">
        <w:rPr>
          <w:rFonts w:eastAsia="Times New Roman"/>
          <w:sz w:val="24"/>
          <w:szCs w:val="24"/>
        </w:rPr>
        <w:t>ako aj na podnet člena výboru, prizvať ďalších expertov a iné osoby, prizvanie ktorých je</w:t>
      </w:r>
    </w:p>
    <w:p w14:paraId="4A580088" w14:textId="69D214C1" w:rsidR="00847471" w:rsidRPr="00BA2771" w:rsidRDefault="0093237A" w:rsidP="00BA2771">
      <w:pPr>
        <w:numPr>
          <w:ilvl w:val="0"/>
          <w:numId w:val="31"/>
        </w:numPr>
        <w:tabs>
          <w:tab w:val="left" w:pos="164"/>
        </w:tabs>
        <w:spacing w:after="120"/>
        <w:ind w:left="164" w:hanging="164"/>
        <w:jc w:val="both"/>
        <w:rPr>
          <w:rFonts w:eastAsia="Times New Roman"/>
          <w:sz w:val="24"/>
          <w:szCs w:val="24"/>
        </w:rPr>
      </w:pPr>
      <w:r w:rsidRPr="00BA2771">
        <w:rPr>
          <w:rFonts w:eastAsia="Times New Roman"/>
          <w:sz w:val="24"/>
          <w:szCs w:val="24"/>
        </w:rPr>
        <w:t>hľadiska prerokúvanej problematiky vhodné.</w:t>
      </w:r>
    </w:p>
    <w:p w14:paraId="3EFF4F29" w14:textId="77777777" w:rsidR="00847471" w:rsidRPr="00BA2771" w:rsidRDefault="0093237A" w:rsidP="00BA2771">
      <w:pPr>
        <w:numPr>
          <w:ilvl w:val="0"/>
          <w:numId w:val="32"/>
        </w:numPr>
        <w:tabs>
          <w:tab w:val="left" w:pos="464"/>
        </w:tabs>
        <w:spacing w:after="120"/>
        <w:ind w:left="464" w:hanging="464"/>
        <w:jc w:val="both"/>
        <w:rPr>
          <w:rFonts w:eastAsia="Times New Roman"/>
          <w:b/>
          <w:bCs/>
          <w:sz w:val="24"/>
          <w:szCs w:val="24"/>
        </w:rPr>
      </w:pPr>
      <w:r w:rsidRPr="00BA2771">
        <w:rPr>
          <w:rFonts w:eastAsia="Times New Roman"/>
          <w:sz w:val="24"/>
          <w:szCs w:val="24"/>
        </w:rPr>
        <w:t>Výbory najmä:</w:t>
      </w:r>
    </w:p>
    <w:p w14:paraId="638C9B41" w14:textId="6DF4DFEE" w:rsidR="00847471" w:rsidRPr="00BA2771" w:rsidRDefault="000F05A7" w:rsidP="005D34EE">
      <w:pPr>
        <w:numPr>
          <w:ilvl w:val="0"/>
          <w:numId w:val="33"/>
        </w:numPr>
        <w:tabs>
          <w:tab w:val="left" w:pos="289"/>
        </w:tabs>
        <w:ind w:left="4" w:right="20" w:hanging="4"/>
        <w:jc w:val="both"/>
        <w:rPr>
          <w:sz w:val="24"/>
          <w:szCs w:val="24"/>
        </w:rPr>
      </w:pPr>
      <w:r w:rsidRPr="00BA2771">
        <w:rPr>
          <w:rFonts w:eastAsia="Times New Roman"/>
          <w:sz w:val="24"/>
          <w:szCs w:val="24"/>
        </w:rPr>
        <w:t>navrhujú odporúčania na zlepšenie dodržiavania ľudských práv v oblasti svojej pôsobnosti,</w:t>
      </w:r>
      <w:r w:rsidRPr="00BA2771">
        <w:rPr>
          <w:sz w:val="24"/>
          <w:szCs w:val="24"/>
        </w:rPr>
        <w:t xml:space="preserve"> </w:t>
      </w:r>
    </w:p>
    <w:p w14:paraId="242CF1C5" w14:textId="77777777" w:rsidR="00847471" w:rsidRPr="00427ED8" w:rsidRDefault="0093237A" w:rsidP="005D34EE">
      <w:pPr>
        <w:numPr>
          <w:ilvl w:val="0"/>
          <w:numId w:val="33"/>
        </w:numPr>
        <w:tabs>
          <w:tab w:val="left" w:pos="289"/>
        </w:tabs>
        <w:ind w:left="4" w:right="20" w:hanging="4"/>
        <w:jc w:val="both"/>
        <w:rPr>
          <w:rFonts w:eastAsia="Times New Roman"/>
          <w:sz w:val="24"/>
          <w:szCs w:val="24"/>
        </w:rPr>
      </w:pPr>
      <w:r w:rsidRPr="00BA2771">
        <w:rPr>
          <w:rFonts w:eastAsia="Times New Roman"/>
          <w:sz w:val="24"/>
          <w:szCs w:val="24"/>
        </w:rPr>
        <w:t>predkladajú rade podnety na zvýšenie úrovne podpory, ochrany a dodržiavania ľudských práv,</w:t>
      </w:r>
    </w:p>
    <w:p w14:paraId="234D9772" w14:textId="77777777" w:rsidR="00847471" w:rsidRPr="00427ED8" w:rsidRDefault="0093237A" w:rsidP="005D34EE">
      <w:pPr>
        <w:numPr>
          <w:ilvl w:val="0"/>
          <w:numId w:val="33"/>
        </w:numPr>
        <w:tabs>
          <w:tab w:val="left" w:pos="289"/>
        </w:tabs>
        <w:ind w:left="4" w:right="20" w:hanging="4"/>
        <w:jc w:val="both"/>
        <w:rPr>
          <w:rFonts w:eastAsia="Times New Roman"/>
          <w:sz w:val="24"/>
          <w:szCs w:val="24"/>
        </w:rPr>
      </w:pPr>
      <w:r w:rsidRPr="00BA2771">
        <w:rPr>
          <w:rFonts w:eastAsia="Times New Roman"/>
          <w:sz w:val="24"/>
          <w:szCs w:val="24"/>
        </w:rPr>
        <w:t>spolupracujú s príslušnými rezortmi na vypracovávaní návrhov správ pre kontrolné mechanizmy medzinárodných zmlúv o ľudských právach,</w:t>
      </w:r>
    </w:p>
    <w:p w14:paraId="72FAE0A3" w14:textId="1B77DE80" w:rsidR="00847471" w:rsidRPr="00427ED8" w:rsidRDefault="0093237A" w:rsidP="005D34EE">
      <w:pPr>
        <w:numPr>
          <w:ilvl w:val="0"/>
          <w:numId w:val="33"/>
        </w:numPr>
        <w:tabs>
          <w:tab w:val="left" w:pos="289"/>
        </w:tabs>
        <w:ind w:left="4" w:right="20" w:hanging="4"/>
        <w:jc w:val="both"/>
        <w:rPr>
          <w:rFonts w:eastAsia="Times New Roman"/>
          <w:sz w:val="24"/>
          <w:szCs w:val="24"/>
        </w:rPr>
      </w:pPr>
      <w:r w:rsidRPr="00BA2771">
        <w:rPr>
          <w:rFonts w:eastAsia="Times New Roman"/>
          <w:sz w:val="24"/>
          <w:szCs w:val="24"/>
        </w:rPr>
        <w:t>na  základe  uznesenia  rady  alebo  z vlastnej  iniciatívy  spracúvajú  pre  radu  návrhy</w:t>
      </w:r>
      <w:r w:rsidR="00427ED8" w:rsidRPr="00427ED8">
        <w:rPr>
          <w:rFonts w:eastAsia="Times New Roman"/>
          <w:sz w:val="24"/>
          <w:szCs w:val="24"/>
        </w:rPr>
        <w:t xml:space="preserve"> </w:t>
      </w:r>
      <w:r w:rsidRPr="00427ED8">
        <w:rPr>
          <w:rFonts w:eastAsia="Times New Roman"/>
          <w:sz w:val="24"/>
          <w:szCs w:val="24"/>
        </w:rPr>
        <w:t>čiastkových a systémových opatrení pre zlepšenie dodržiavania stavu ľudských práv v Slovenskej republike,</w:t>
      </w:r>
    </w:p>
    <w:p w14:paraId="46C5E5B6" w14:textId="0AFD3499" w:rsidR="00847471" w:rsidRPr="00427ED8" w:rsidRDefault="0093237A" w:rsidP="005D34EE">
      <w:pPr>
        <w:numPr>
          <w:ilvl w:val="0"/>
          <w:numId w:val="33"/>
        </w:numPr>
        <w:tabs>
          <w:tab w:val="left" w:pos="289"/>
        </w:tabs>
        <w:ind w:left="4" w:right="20" w:hanging="4"/>
        <w:jc w:val="both"/>
        <w:rPr>
          <w:rFonts w:eastAsia="Times New Roman"/>
          <w:sz w:val="24"/>
          <w:szCs w:val="24"/>
        </w:rPr>
      </w:pPr>
      <w:r w:rsidRPr="00BA2771">
        <w:rPr>
          <w:rFonts w:eastAsia="Times New Roman"/>
          <w:sz w:val="24"/>
          <w:szCs w:val="24"/>
        </w:rPr>
        <w:t>na zasadnutia rady spracúvajú návrhy stanovísk a uznesení k návrhom zákonov, všeobecne záväzných a interných právnych predpisov, ako aj vládnych, rezortných a ďalších opatrení nelegislatívnej povahy, ktoré môžu mať dosahy na ochranu alebo dodržiavanie ľudských práv alebo súvisia s rozvojom občianskej spoločnosti,</w:t>
      </w:r>
    </w:p>
    <w:p w14:paraId="310A5C0C" w14:textId="7742C064" w:rsidR="00847471" w:rsidRPr="00427ED8" w:rsidRDefault="0093237A" w:rsidP="00427ED8">
      <w:pPr>
        <w:numPr>
          <w:ilvl w:val="0"/>
          <w:numId w:val="33"/>
        </w:numPr>
        <w:tabs>
          <w:tab w:val="left" w:pos="265"/>
        </w:tabs>
        <w:spacing w:after="120"/>
        <w:ind w:left="4" w:right="20" w:hanging="4"/>
        <w:jc w:val="both"/>
        <w:rPr>
          <w:rFonts w:eastAsia="Times New Roman"/>
          <w:sz w:val="24"/>
          <w:szCs w:val="24"/>
        </w:rPr>
      </w:pPr>
      <w:r w:rsidRPr="00BA2771">
        <w:rPr>
          <w:rFonts w:eastAsia="Times New Roman"/>
          <w:sz w:val="24"/>
          <w:szCs w:val="24"/>
        </w:rPr>
        <w:t>v oblasti ľudských práv spolupracujú s ministerstvami a inými ústrednými orgánmi štátnej správy, obcami, vyššími územnými celkami, orgánmi miestnej štátnej správy, mimovládnymi neziskovými organizáciami, vedeckými pracoviskami a akademickými inštitúciami.</w:t>
      </w:r>
    </w:p>
    <w:p w14:paraId="6533360E" w14:textId="77777777" w:rsidR="00847471" w:rsidRPr="00BA2771" w:rsidRDefault="0093237A" w:rsidP="00BA2771">
      <w:pPr>
        <w:numPr>
          <w:ilvl w:val="0"/>
          <w:numId w:val="35"/>
        </w:numPr>
        <w:tabs>
          <w:tab w:val="left" w:pos="510"/>
        </w:tabs>
        <w:spacing w:after="120"/>
        <w:ind w:left="4" w:right="20" w:hanging="4"/>
        <w:jc w:val="both"/>
        <w:rPr>
          <w:rFonts w:eastAsia="Times New Roman"/>
          <w:b/>
          <w:bCs/>
          <w:sz w:val="24"/>
          <w:szCs w:val="24"/>
        </w:rPr>
      </w:pPr>
      <w:r w:rsidRPr="00BA2771">
        <w:rPr>
          <w:rFonts w:eastAsia="Times New Roman"/>
          <w:sz w:val="24"/>
          <w:szCs w:val="24"/>
        </w:rPr>
        <w:t>Výbory môžu v oblasti svojej vecnej pôsobnosti prijímať zásadné stanoviská formou uznesení, ktoré sú pre radu záväzné. Uznesenia podľa predchádzajúcej vety sú prijímané 3/5 väčšinou všetkých členov výboru. Prijímanie zásadných stanovísk upravuje štatút príslušného výboru. Zásadné stanoviská výborov adresované vláde predkladá rada na rokovanie vlády prostredníctvom svojho predsedu alebo príslušného podpredsedu, ktorý je zároveň členom vlády.</w:t>
      </w:r>
    </w:p>
    <w:p w14:paraId="36725C33" w14:textId="77777777" w:rsidR="00847471" w:rsidRPr="00BA2771" w:rsidRDefault="0093237A" w:rsidP="00BA2771">
      <w:pPr>
        <w:numPr>
          <w:ilvl w:val="0"/>
          <w:numId w:val="35"/>
        </w:numPr>
        <w:tabs>
          <w:tab w:val="left" w:pos="464"/>
        </w:tabs>
        <w:spacing w:after="120"/>
        <w:ind w:left="464" w:hanging="464"/>
        <w:jc w:val="both"/>
        <w:rPr>
          <w:rFonts w:eastAsia="Times New Roman"/>
          <w:b/>
          <w:bCs/>
          <w:sz w:val="24"/>
          <w:szCs w:val="24"/>
        </w:rPr>
      </w:pPr>
      <w:r w:rsidRPr="00BA2771">
        <w:rPr>
          <w:rFonts w:eastAsia="Times New Roman"/>
          <w:sz w:val="24"/>
          <w:szCs w:val="24"/>
        </w:rPr>
        <w:t>Činnosť výborov zabezpečujú sekretariáty výborov:</w:t>
      </w:r>
    </w:p>
    <w:p w14:paraId="31F53C7E" w14:textId="7BD230F9" w:rsidR="00847471" w:rsidRPr="00BA2771" w:rsidRDefault="00847471" w:rsidP="00BA2771">
      <w:pPr>
        <w:spacing w:after="120"/>
        <w:ind w:left="4"/>
        <w:jc w:val="both"/>
        <w:rPr>
          <w:rFonts w:eastAsia="Times New Roman"/>
          <w:sz w:val="24"/>
          <w:szCs w:val="24"/>
        </w:rPr>
      </w:pPr>
    </w:p>
    <w:p w14:paraId="68F74D5E" w14:textId="01824243" w:rsidR="00847471" w:rsidRPr="00BA2771" w:rsidRDefault="00BA2771" w:rsidP="005D34EE">
      <w:pPr>
        <w:numPr>
          <w:ilvl w:val="0"/>
          <w:numId w:val="36"/>
        </w:numPr>
        <w:tabs>
          <w:tab w:val="left" w:pos="294"/>
        </w:tabs>
        <w:ind w:left="304" w:hanging="304"/>
        <w:jc w:val="both"/>
        <w:rPr>
          <w:rFonts w:eastAsia="Times New Roman"/>
          <w:b/>
          <w:bCs/>
          <w:sz w:val="24"/>
          <w:szCs w:val="24"/>
        </w:rPr>
      </w:pPr>
      <w:r w:rsidRPr="00BA2771">
        <w:rPr>
          <w:rFonts w:eastAsia="Times New Roman"/>
          <w:sz w:val="24"/>
          <w:szCs w:val="24"/>
        </w:rPr>
        <w:t xml:space="preserve"> </w:t>
      </w:r>
      <w:r w:rsidR="0093237A" w:rsidRPr="00BA2771">
        <w:rPr>
          <w:rFonts w:eastAsia="Times New Roman"/>
          <w:sz w:val="24"/>
          <w:szCs w:val="24"/>
        </w:rPr>
        <w:t>úlohy sekretariátu Výboru pre rodovú rovnosť plní Ministerstvo práce, sociálnych vecí a rodiny Slovenskej republiky,</w:t>
      </w:r>
    </w:p>
    <w:p w14:paraId="66B8E9B7" w14:textId="2ACA7973" w:rsidR="00847471" w:rsidRPr="00BA2771" w:rsidRDefault="0093237A" w:rsidP="005D34EE">
      <w:pPr>
        <w:numPr>
          <w:ilvl w:val="0"/>
          <w:numId w:val="36"/>
        </w:numPr>
        <w:tabs>
          <w:tab w:val="left" w:pos="294"/>
        </w:tabs>
        <w:ind w:left="304" w:hanging="304"/>
        <w:jc w:val="both"/>
        <w:rPr>
          <w:sz w:val="24"/>
          <w:szCs w:val="24"/>
        </w:rPr>
      </w:pPr>
      <w:r w:rsidRPr="00BA2771">
        <w:rPr>
          <w:rFonts w:eastAsia="Times New Roman"/>
          <w:sz w:val="24"/>
          <w:szCs w:val="24"/>
        </w:rPr>
        <w:t>úlohy sekretariátu Výboru pre deti a mládež plní Ministerstvo práce, sociálnych vecí</w:t>
      </w:r>
      <w:r w:rsidRPr="00BA2771">
        <w:rPr>
          <w:rFonts w:eastAsia="Times New Roman"/>
          <w:b/>
          <w:bCs/>
          <w:sz w:val="24"/>
          <w:szCs w:val="24"/>
        </w:rPr>
        <w:t xml:space="preserve"> </w:t>
      </w:r>
      <w:r w:rsidRPr="00BA2771">
        <w:rPr>
          <w:rFonts w:eastAsia="Times New Roman"/>
          <w:sz w:val="24"/>
          <w:szCs w:val="24"/>
        </w:rPr>
        <w:t>a rodiny Slovenskej republiky,</w:t>
      </w:r>
    </w:p>
    <w:p w14:paraId="783DD8D5" w14:textId="5317C6A7" w:rsidR="00847471" w:rsidRPr="00BA2771" w:rsidRDefault="0093237A" w:rsidP="005D34EE">
      <w:pPr>
        <w:numPr>
          <w:ilvl w:val="0"/>
          <w:numId w:val="36"/>
        </w:numPr>
        <w:tabs>
          <w:tab w:val="left" w:pos="294"/>
        </w:tabs>
        <w:ind w:left="304" w:hanging="304"/>
        <w:jc w:val="both"/>
        <w:rPr>
          <w:sz w:val="24"/>
          <w:szCs w:val="24"/>
        </w:rPr>
      </w:pPr>
      <w:r w:rsidRPr="00BA2771">
        <w:rPr>
          <w:rFonts w:eastAsia="Times New Roman"/>
          <w:sz w:val="24"/>
          <w:szCs w:val="24"/>
        </w:rPr>
        <w:lastRenderedPageBreak/>
        <w:t>úlohy sekretariátu Výboru pre výskum, vzdelávanie a výchovu v oblasti ľudských práv</w:t>
      </w:r>
      <w:r w:rsidRPr="00BA2771">
        <w:rPr>
          <w:rFonts w:eastAsia="Times New Roman"/>
          <w:b/>
          <w:bCs/>
          <w:sz w:val="24"/>
          <w:szCs w:val="24"/>
        </w:rPr>
        <w:t xml:space="preserve"> </w:t>
      </w:r>
      <w:r w:rsidRPr="00BA2771">
        <w:rPr>
          <w:rFonts w:eastAsia="Times New Roman"/>
          <w:sz w:val="24"/>
          <w:szCs w:val="24"/>
        </w:rPr>
        <w:t xml:space="preserve">a rozvojového vzdelávania plní Ministerstvo školstva, vedy, </w:t>
      </w:r>
      <w:r w:rsidR="0091383B" w:rsidRPr="00BA2771">
        <w:rPr>
          <w:rFonts w:eastAsia="Times New Roman"/>
          <w:sz w:val="24"/>
          <w:szCs w:val="24"/>
        </w:rPr>
        <w:t xml:space="preserve">vývoja a mládeže </w:t>
      </w:r>
      <w:r w:rsidRPr="00BA2771">
        <w:rPr>
          <w:rFonts w:eastAsia="Times New Roman"/>
          <w:sz w:val="24"/>
          <w:szCs w:val="24"/>
        </w:rPr>
        <w:t xml:space="preserve"> Slovenskej republiky,</w:t>
      </w:r>
    </w:p>
    <w:p w14:paraId="5EB358FF" w14:textId="0DE11A95" w:rsidR="00847471" w:rsidRPr="00BA2771" w:rsidRDefault="0093237A" w:rsidP="005D34EE">
      <w:pPr>
        <w:numPr>
          <w:ilvl w:val="0"/>
          <w:numId w:val="36"/>
        </w:numPr>
        <w:tabs>
          <w:tab w:val="left" w:pos="294"/>
        </w:tabs>
        <w:ind w:left="304" w:hanging="304"/>
        <w:jc w:val="both"/>
        <w:rPr>
          <w:rFonts w:eastAsia="Times New Roman"/>
          <w:b/>
          <w:bCs/>
          <w:sz w:val="24"/>
          <w:szCs w:val="24"/>
        </w:rPr>
      </w:pPr>
      <w:r w:rsidRPr="00BA2771">
        <w:rPr>
          <w:rFonts w:eastAsia="Times New Roman"/>
          <w:sz w:val="24"/>
          <w:szCs w:val="24"/>
        </w:rPr>
        <w:t>úlohy sekretariátu Výboru pre predchádzanie a elimináciu rasizmu, xenofóbie, antisemitizmu a ostatných foriem intolerancie plní Ministerstvo vnútra Slovenskej republiky</w:t>
      </w:r>
      <w:r w:rsidR="005D34EE">
        <w:rPr>
          <w:rFonts w:eastAsia="Times New Roman"/>
          <w:sz w:val="24"/>
          <w:szCs w:val="24"/>
        </w:rPr>
        <w:t>,</w:t>
      </w:r>
    </w:p>
    <w:p w14:paraId="7B89455A" w14:textId="29383A0E" w:rsidR="00847471" w:rsidRPr="00BA2771" w:rsidRDefault="0093237A" w:rsidP="00BA2771">
      <w:pPr>
        <w:numPr>
          <w:ilvl w:val="0"/>
          <w:numId w:val="36"/>
        </w:numPr>
        <w:tabs>
          <w:tab w:val="left" w:pos="294"/>
        </w:tabs>
        <w:spacing w:after="120"/>
        <w:ind w:left="304" w:hanging="304"/>
        <w:jc w:val="both"/>
        <w:rPr>
          <w:sz w:val="24"/>
          <w:szCs w:val="24"/>
        </w:rPr>
      </w:pPr>
      <w:r w:rsidRPr="00BA2771">
        <w:rPr>
          <w:rFonts w:eastAsia="Times New Roman"/>
          <w:sz w:val="24"/>
          <w:szCs w:val="24"/>
        </w:rPr>
        <w:t>úlohy sekretariátu Výboru</w:t>
      </w:r>
      <w:r w:rsidRPr="00BA2771">
        <w:rPr>
          <w:rFonts w:eastAsia="Times New Roman"/>
          <w:b/>
          <w:bCs/>
          <w:sz w:val="24"/>
          <w:szCs w:val="24"/>
        </w:rPr>
        <w:t xml:space="preserve"> </w:t>
      </w:r>
      <w:r w:rsidRPr="00BA2771">
        <w:rPr>
          <w:rFonts w:eastAsia="Times New Roman"/>
          <w:sz w:val="24"/>
          <w:szCs w:val="24"/>
        </w:rPr>
        <w:t>pre práva lesieb, gejov, bisexuálnych, transrodových</w:t>
      </w:r>
      <w:r w:rsidRPr="00BA2771">
        <w:rPr>
          <w:rFonts w:eastAsia="Times New Roman"/>
          <w:b/>
          <w:bCs/>
          <w:sz w:val="24"/>
          <w:szCs w:val="24"/>
        </w:rPr>
        <w:t xml:space="preserve"> </w:t>
      </w:r>
      <w:r w:rsidRPr="00BA2771">
        <w:rPr>
          <w:rFonts w:eastAsia="Times New Roman"/>
          <w:sz w:val="24"/>
          <w:szCs w:val="24"/>
        </w:rPr>
        <w:t>a intersexuálnych osôb plní Ministerstvo spravodlivosti Slovenskej republiky</w:t>
      </w:r>
      <w:r w:rsidRPr="00BA2771">
        <w:rPr>
          <w:rFonts w:eastAsia="Times New Roman"/>
          <w:b/>
          <w:bCs/>
          <w:sz w:val="24"/>
          <w:szCs w:val="24"/>
        </w:rPr>
        <w:t>.</w:t>
      </w:r>
    </w:p>
    <w:p w14:paraId="5C368581" w14:textId="77777777" w:rsidR="00847471" w:rsidRPr="00BA2771" w:rsidRDefault="00847471" w:rsidP="00BA2771">
      <w:pPr>
        <w:spacing w:after="120"/>
        <w:rPr>
          <w:sz w:val="24"/>
          <w:szCs w:val="24"/>
        </w:rPr>
      </w:pPr>
    </w:p>
    <w:p w14:paraId="213B5094" w14:textId="77777777" w:rsidR="00847471" w:rsidRPr="00BA2771" w:rsidRDefault="0093237A" w:rsidP="00BA2771">
      <w:pPr>
        <w:spacing w:after="120"/>
        <w:ind w:right="16"/>
        <w:jc w:val="center"/>
        <w:rPr>
          <w:sz w:val="24"/>
          <w:szCs w:val="24"/>
        </w:rPr>
      </w:pPr>
      <w:r w:rsidRPr="00BA2771">
        <w:rPr>
          <w:rFonts w:eastAsia="Times New Roman"/>
          <w:b/>
          <w:bCs/>
          <w:sz w:val="24"/>
          <w:szCs w:val="24"/>
        </w:rPr>
        <w:t>Čl. 7</w:t>
      </w:r>
    </w:p>
    <w:p w14:paraId="7B8F0445" w14:textId="77777777" w:rsidR="00847471" w:rsidRPr="00BA2771" w:rsidRDefault="0093237A" w:rsidP="00BA2771">
      <w:pPr>
        <w:spacing w:after="120"/>
        <w:ind w:right="-3"/>
        <w:jc w:val="center"/>
        <w:rPr>
          <w:sz w:val="24"/>
          <w:szCs w:val="24"/>
        </w:rPr>
      </w:pPr>
      <w:r w:rsidRPr="00BA2771">
        <w:rPr>
          <w:rFonts w:eastAsia="Times New Roman"/>
          <w:b/>
          <w:bCs/>
          <w:sz w:val="24"/>
          <w:szCs w:val="24"/>
        </w:rPr>
        <w:t>Pracovné skupiny</w:t>
      </w:r>
    </w:p>
    <w:p w14:paraId="7E49CCC7" w14:textId="77777777" w:rsidR="00847471" w:rsidRPr="00BA2771" w:rsidRDefault="0093237A" w:rsidP="00BA2771">
      <w:pPr>
        <w:numPr>
          <w:ilvl w:val="0"/>
          <w:numId w:val="38"/>
        </w:numPr>
        <w:tabs>
          <w:tab w:val="left" w:pos="395"/>
        </w:tabs>
        <w:spacing w:after="120"/>
        <w:ind w:left="4" w:right="20" w:hanging="4"/>
        <w:jc w:val="both"/>
        <w:rPr>
          <w:rFonts w:eastAsia="Times New Roman"/>
          <w:b/>
          <w:bCs/>
          <w:sz w:val="24"/>
          <w:szCs w:val="24"/>
        </w:rPr>
      </w:pPr>
      <w:r w:rsidRPr="00BA2771">
        <w:rPr>
          <w:rFonts w:eastAsia="Times New Roman"/>
          <w:sz w:val="24"/>
          <w:szCs w:val="24"/>
        </w:rPr>
        <w:t>Rada môže podľa potreby zriaďovať odborné pracovné skupiny. Činnosť pracovných skupín sa riadi rokovacím poriadkom.</w:t>
      </w:r>
    </w:p>
    <w:p w14:paraId="2D6CE431" w14:textId="77777777" w:rsidR="00847471" w:rsidRPr="00BA2771" w:rsidRDefault="0093237A" w:rsidP="00BA2771">
      <w:pPr>
        <w:numPr>
          <w:ilvl w:val="0"/>
          <w:numId w:val="38"/>
        </w:numPr>
        <w:tabs>
          <w:tab w:val="left" w:pos="361"/>
        </w:tabs>
        <w:spacing w:after="120"/>
        <w:ind w:left="4" w:right="20" w:hanging="4"/>
        <w:jc w:val="both"/>
        <w:rPr>
          <w:rFonts w:eastAsia="Times New Roman"/>
          <w:b/>
          <w:bCs/>
          <w:sz w:val="24"/>
          <w:szCs w:val="24"/>
        </w:rPr>
      </w:pPr>
      <w:r w:rsidRPr="00BA2771">
        <w:rPr>
          <w:rFonts w:eastAsia="Times New Roman"/>
          <w:sz w:val="24"/>
          <w:szCs w:val="24"/>
        </w:rPr>
        <w:t>Pracovné skupiny zriaďuje a zrušuje predseda na návrh členov rady. Vedúcim pracovnej skupiny je spravidla člen rady. K práci v pracovnej skupine môžu byť prizvané iné fyzické osoby, ktoré sú odborníkmi v oblasti prerokovávanej v pracovnej skupine.</w:t>
      </w:r>
    </w:p>
    <w:p w14:paraId="19275230" w14:textId="43548E95" w:rsidR="00847471" w:rsidRPr="00427ED8" w:rsidRDefault="0093237A" w:rsidP="00BA2771">
      <w:pPr>
        <w:numPr>
          <w:ilvl w:val="0"/>
          <w:numId w:val="38"/>
        </w:numPr>
        <w:tabs>
          <w:tab w:val="left" w:pos="450"/>
        </w:tabs>
        <w:spacing w:after="120"/>
        <w:ind w:left="4" w:right="20" w:hanging="4"/>
        <w:jc w:val="both"/>
        <w:rPr>
          <w:rFonts w:eastAsia="Times New Roman"/>
          <w:b/>
          <w:bCs/>
          <w:sz w:val="24"/>
          <w:szCs w:val="24"/>
        </w:rPr>
      </w:pPr>
      <w:r w:rsidRPr="00BA2771">
        <w:rPr>
          <w:rFonts w:eastAsia="Times New Roman"/>
          <w:sz w:val="24"/>
          <w:szCs w:val="24"/>
        </w:rPr>
        <w:t>Pracovné skupiny sa zaoberajú čiastkovými otázkami z oblasti pôsobnosti rady, predovšetkým pripravujú podklady pre zasadanie rady.</w:t>
      </w:r>
    </w:p>
    <w:p w14:paraId="1DEEB2F6" w14:textId="77777777" w:rsidR="00427ED8" w:rsidRPr="00BA2771" w:rsidRDefault="00427ED8" w:rsidP="00427ED8">
      <w:pPr>
        <w:tabs>
          <w:tab w:val="left" w:pos="450"/>
        </w:tabs>
        <w:spacing w:after="120"/>
        <w:ind w:left="4" w:right="20"/>
        <w:jc w:val="both"/>
        <w:rPr>
          <w:rFonts w:eastAsia="Times New Roman"/>
          <w:b/>
          <w:bCs/>
          <w:sz w:val="24"/>
          <w:szCs w:val="24"/>
        </w:rPr>
      </w:pPr>
    </w:p>
    <w:p w14:paraId="5BC4CC01" w14:textId="77777777" w:rsidR="00847471" w:rsidRPr="00BA2771" w:rsidRDefault="0093237A" w:rsidP="00BA2771">
      <w:pPr>
        <w:spacing w:after="120"/>
        <w:ind w:right="16"/>
        <w:jc w:val="center"/>
        <w:rPr>
          <w:sz w:val="24"/>
          <w:szCs w:val="24"/>
        </w:rPr>
      </w:pPr>
      <w:r w:rsidRPr="00BA2771">
        <w:rPr>
          <w:rFonts w:eastAsia="Times New Roman"/>
          <w:b/>
          <w:bCs/>
          <w:sz w:val="24"/>
          <w:szCs w:val="24"/>
        </w:rPr>
        <w:t>Čl. 8</w:t>
      </w:r>
    </w:p>
    <w:p w14:paraId="27D32DE3" w14:textId="77777777" w:rsidR="00847471" w:rsidRPr="00BA2771" w:rsidRDefault="0093237A" w:rsidP="00BA2771">
      <w:pPr>
        <w:spacing w:after="120"/>
        <w:ind w:right="16"/>
        <w:jc w:val="center"/>
        <w:rPr>
          <w:sz w:val="24"/>
          <w:szCs w:val="24"/>
        </w:rPr>
      </w:pPr>
      <w:r w:rsidRPr="00BA2771">
        <w:rPr>
          <w:rFonts w:eastAsia="Times New Roman"/>
          <w:b/>
          <w:bCs/>
          <w:sz w:val="24"/>
          <w:szCs w:val="24"/>
        </w:rPr>
        <w:t>Zasadnutia rady</w:t>
      </w:r>
    </w:p>
    <w:p w14:paraId="2E1DB3E6" w14:textId="5BFC7C22" w:rsidR="00847471" w:rsidRPr="005D34EE" w:rsidRDefault="0093237A" w:rsidP="005D34EE">
      <w:pPr>
        <w:numPr>
          <w:ilvl w:val="0"/>
          <w:numId w:val="39"/>
        </w:numPr>
        <w:tabs>
          <w:tab w:val="left" w:pos="344"/>
        </w:tabs>
        <w:spacing w:after="120"/>
        <w:ind w:left="4" w:right="20" w:hanging="4"/>
        <w:jc w:val="both"/>
        <w:rPr>
          <w:rFonts w:eastAsia="Times New Roman"/>
          <w:sz w:val="24"/>
          <w:szCs w:val="24"/>
        </w:rPr>
      </w:pPr>
      <w:r w:rsidRPr="005D34EE">
        <w:rPr>
          <w:rFonts w:eastAsia="Times New Roman"/>
          <w:sz w:val="24"/>
          <w:szCs w:val="24"/>
        </w:rPr>
        <w:t>Zasadnutie rady zvoláva predseda rady podľa potreby najmenej štyrikrát ročne, a to písomne, najmenej sedem dní vopred.</w:t>
      </w:r>
    </w:p>
    <w:p w14:paraId="30D0AC1B" w14:textId="6D17F7A9" w:rsidR="00847471" w:rsidRPr="00BA2771" w:rsidRDefault="000F05A7" w:rsidP="00BA2771">
      <w:pPr>
        <w:numPr>
          <w:ilvl w:val="0"/>
          <w:numId w:val="39"/>
        </w:numPr>
        <w:tabs>
          <w:tab w:val="left" w:pos="344"/>
        </w:tabs>
        <w:spacing w:after="120"/>
        <w:ind w:left="4" w:right="20" w:hanging="4"/>
        <w:jc w:val="both"/>
        <w:rPr>
          <w:rFonts w:eastAsia="Times New Roman"/>
          <w:b/>
          <w:bCs/>
          <w:sz w:val="24"/>
          <w:szCs w:val="24"/>
        </w:rPr>
      </w:pPr>
      <w:r w:rsidRPr="00BA2771">
        <w:rPr>
          <w:rFonts w:eastAsia="Times New Roman"/>
          <w:sz w:val="24"/>
          <w:szCs w:val="24"/>
        </w:rPr>
        <w:t>Mimoriadne z</w:t>
      </w:r>
      <w:r w:rsidR="0093237A" w:rsidRPr="00BA2771">
        <w:rPr>
          <w:rFonts w:eastAsia="Times New Roman"/>
          <w:sz w:val="24"/>
          <w:szCs w:val="24"/>
        </w:rPr>
        <w:t>asadnutie rady je predseda rady povinný zvolať do 15 dní od doručenia písomnej žiadosti najmenej jednej tretiny členov rady.</w:t>
      </w:r>
    </w:p>
    <w:p w14:paraId="27CC7DFB" w14:textId="77777777" w:rsidR="00847471" w:rsidRPr="00BA2771" w:rsidRDefault="0093237A" w:rsidP="00BA2771">
      <w:pPr>
        <w:numPr>
          <w:ilvl w:val="0"/>
          <w:numId w:val="39"/>
        </w:numPr>
        <w:tabs>
          <w:tab w:val="left" w:pos="385"/>
        </w:tabs>
        <w:spacing w:after="120"/>
        <w:ind w:left="4" w:right="20" w:hanging="4"/>
        <w:jc w:val="both"/>
        <w:rPr>
          <w:rFonts w:eastAsia="Times New Roman"/>
          <w:b/>
          <w:bCs/>
          <w:sz w:val="24"/>
          <w:szCs w:val="24"/>
        </w:rPr>
      </w:pPr>
      <w:r w:rsidRPr="00BA2771">
        <w:rPr>
          <w:rFonts w:eastAsia="Times New Roman"/>
          <w:sz w:val="24"/>
          <w:szCs w:val="24"/>
        </w:rPr>
        <w:t>Zasadnutie rady vedie predseda rady a v čase jeho neprítomnosti jeden z podpredsedov rady.</w:t>
      </w:r>
    </w:p>
    <w:p w14:paraId="71B97C52" w14:textId="77777777" w:rsidR="00847471" w:rsidRPr="00BA2771" w:rsidRDefault="0093237A" w:rsidP="00BA2771">
      <w:pPr>
        <w:numPr>
          <w:ilvl w:val="0"/>
          <w:numId w:val="39"/>
        </w:numPr>
        <w:tabs>
          <w:tab w:val="left" w:pos="385"/>
        </w:tabs>
        <w:spacing w:after="120"/>
        <w:ind w:left="4" w:right="20" w:hanging="4"/>
        <w:jc w:val="both"/>
        <w:rPr>
          <w:rFonts w:eastAsia="Times New Roman"/>
          <w:b/>
          <w:bCs/>
          <w:sz w:val="24"/>
          <w:szCs w:val="24"/>
        </w:rPr>
      </w:pPr>
      <w:r w:rsidRPr="00BA2771">
        <w:rPr>
          <w:rFonts w:eastAsia="Times New Roman"/>
          <w:sz w:val="24"/>
          <w:szCs w:val="24"/>
        </w:rPr>
        <w:t>Rada je spôsobilá zasadať, uznášať sa, ak je prítomná najmenej nadpolovičná väčšina všetkých jej členov.</w:t>
      </w:r>
    </w:p>
    <w:p w14:paraId="6F44F29C" w14:textId="77777777" w:rsidR="00847471" w:rsidRPr="00BA2771" w:rsidRDefault="0093237A" w:rsidP="00BA2771">
      <w:pPr>
        <w:numPr>
          <w:ilvl w:val="0"/>
          <w:numId w:val="39"/>
        </w:numPr>
        <w:tabs>
          <w:tab w:val="left" w:pos="368"/>
        </w:tabs>
        <w:spacing w:after="120"/>
        <w:ind w:left="4" w:hanging="4"/>
        <w:jc w:val="both"/>
        <w:rPr>
          <w:rFonts w:eastAsia="Times New Roman"/>
          <w:b/>
          <w:bCs/>
          <w:sz w:val="24"/>
          <w:szCs w:val="24"/>
        </w:rPr>
      </w:pPr>
      <w:r w:rsidRPr="00BA2771">
        <w:rPr>
          <w:rFonts w:eastAsia="Times New Roman"/>
          <w:sz w:val="24"/>
          <w:szCs w:val="24"/>
        </w:rPr>
        <w:t>K prerokúvaným materiálom prijíma rada stanovisko formou uznesenia. Uznesenie rady má pre vládu odporúčajúci charakter. Uznesenie rady je prijaté, ak zaň hlasuje nadpolovičná väčšina prítomných členov rady. Pri rovnosti hlasov rozhoduje hlas predsedu rady, prípadne jedného z podpredsedov rady, ak vedie zasadnutie rady.</w:t>
      </w:r>
    </w:p>
    <w:p w14:paraId="13B2E3F9" w14:textId="77777777" w:rsidR="00847471" w:rsidRPr="00BA2771" w:rsidRDefault="0093237A" w:rsidP="00BA2771">
      <w:pPr>
        <w:numPr>
          <w:ilvl w:val="0"/>
          <w:numId w:val="40"/>
        </w:numPr>
        <w:tabs>
          <w:tab w:val="left" w:pos="364"/>
        </w:tabs>
        <w:spacing w:after="120"/>
        <w:ind w:left="4" w:hanging="4"/>
        <w:jc w:val="both"/>
        <w:rPr>
          <w:rFonts w:eastAsia="Times New Roman"/>
          <w:b/>
          <w:bCs/>
          <w:sz w:val="24"/>
          <w:szCs w:val="24"/>
        </w:rPr>
      </w:pPr>
      <w:bookmarkStart w:id="8" w:name="page9"/>
      <w:bookmarkEnd w:id="8"/>
      <w:r w:rsidRPr="00BA2771">
        <w:rPr>
          <w:rFonts w:eastAsia="Times New Roman"/>
          <w:sz w:val="24"/>
          <w:szCs w:val="24"/>
        </w:rPr>
        <w:t>Rada na začiatku zasadnutia prerokuje návrh programu zasadnutia navrhnutý predsedom rady, podpredsedom rady alebo členmi rady, ktorí požiadali o zvolanie zasadnutia rady, a o jeho schválení rozhoduje hlasovaním. Rada môže pri prerokúvaní návrhu programu zasadnutia rady na návrh člena rady navrhnutý program doplniť alebo zmeniť.</w:t>
      </w:r>
    </w:p>
    <w:p w14:paraId="5023859F" w14:textId="77777777" w:rsidR="00847471" w:rsidRPr="00BA2771" w:rsidRDefault="0093237A" w:rsidP="00BA2771">
      <w:pPr>
        <w:numPr>
          <w:ilvl w:val="0"/>
          <w:numId w:val="40"/>
        </w:numPr>
        <w:tabs>
          <w:tab w:val="left" w:pos="404"/>
        </w:tabs>
        <w:spacing w:after="120"/>
        <w:ind w:left="404" w:hanging="404"/>
        <w:jc w:val="both"/>
        <w:rPr>
          <w:rFonts w:eastAsia="Times New Roman"/>
          <w:b/>
          <w:bCs/>
          <w:sz w:val="24"/>
          <w:szCs w:val="24"/>
        </w:rPr>
      </w:pPr>
      <w:r w:rsidRPr="00BA2771">
        <w:rPr>
          <w:rFonts w:eastAsia="Times New Roman"/>
          <w:sz w:val="24"/>
          <w:szCs w:val="24"/>
        </w:rPr>
        <w:t>Zasadnutia  rady  sú  verejné,  ak  rada  v konkrétnom  prípade  nerozhodne  inak.  Účasť</w:t>
      </w:r>
    </w:p>
    <w:p w14:paraId="30AF9454" w14:textId="614C409E" w:rsidR="00847471" w:rsidRPr="00BA2771" w:rsidRDefault="0093237A" w:rsidP="00BA2771">
      <w:pPr>
        <w:spacing w:after="120"/>
        <w:ind w:left="4"/>
        <w:jc w:val="both"/>
        <w:rPr>
          <w:rFonts w:eastAsia="Times New Roman"/>
          <w:b/>
          <w:bCs/>
          <w:sz w:val="24"/>
          <w:szCs w:val="24"/>
        </w:rPr>
      </w:pPr>
      <w:r w:rsidRPr="00BA2771">
        <w:rPr>
          <w:rFonts w:eastAsia="Times New Roman"/>
          <w:sz w:val="24"/>
          <w:szCs w:val="24"/>
        </w:rPr>
        <w:t>verejnosti sa umožňuje do naplnenia kapacity miestnosti, v ktorej rada rokuje na základe</w:t>
      </w:r>
      <w:r w:rsidR="00B514EE" w:rsidRPr="00BA2771">
        <w:rPr>
          <w:rFonts w:eastAsia="Times New Roman"/>
          <w:b/>
          <w:bCs/>
          <w:sz w:val="24"/>
          <w:szCs w:val="24"/>
        </w:rPr>
        <w:t xml:space="preserve"> </w:t>
      </w:r>
      <w:r w:rsidRPr="00BA2771">
        <w:rPr>
          <w:rFonts w:eastAsia="Times New Roman"/>
          <w:sz w:val="24"/>
          <w:szCs w:val="24"/>
        </w:rPr>
        <w:t>registrácie. Zverejnenie informácií o termíne zasadnutia rady, podmienkach registrácie a o výsledkoch zasadnutia zabezpečí sekretariát rady na webovom sídle Ministerstva spravodlivosti Slovenskej republiky.</w:t>
      </w:r>
    </w:p>
    <w:p w14:paraId="0064F53E" w14:textId="61A7D56E" w:rsidR="00847471" w:rsidRPr="00BA2771" w:rsidRDefault="0093237A" w:rsidP="00BA2771">
      <w:pPr>
        <w:numPr>
          <w:ilvl w:val="0"/>
          <w:numId w:val="41"/>
        </w:numPr>
        <w:tabs>
          <w:tab w:val="left" w:pos="349"/>
        </w:tabs>
        <w:spacing w:after="120"/>
        <w:ind w:left="4" w:right="20" w:hanging="4"/>
        <w:jc w:val="both"/>
        <w:rPr>
          <w:rFonts w:eastAsia="Times New Roman"/>
          <w:b/>
          <w:bCs/>
          <w:sz w:val="24"/>
          <w:szCs w:val="24"/>
        </w:rPr>
      </w:pPr>
      <w:r w:rsidRPr="00BA2771">
        <w:rPr>
          <w:rFonts w:eastAsia="Times New Roman"/>
          <w:sz w:val="24"/>
          <w:szCs w:val="24"/>
        </w:rPr>
        <w:lastRenderedPageBreak/>
        <w:t>Rokovania rady sa riadia rokovacím poriadkom, ktorý schvaľuje rada. Návrh rokovacieho poriadku predkladá tajomník rady.</w:t>
      </w:r>
    </w:p>
    <w:p w14:paraId="26F507AC" w14:textId="0B5520C0" w:rsidR="00B514EE" w:rsidRPr="00BA2771" w:rsidRDefault="007D0FAF" w:rsidP="00BA2771">
      <w:pPr>
        <w:numPr>
          <w:ilvl w:val="0"/>
          <w:numId w:val="41"/>
        </w:numPr>
        <w:tabs>
          <w:tab w:val="left" w:pos="349"/>
        </w:tabs>
        <w:spacing w:after="120"/>
        <w:ind w:left="4" w:right="20" w:hanging="4"/>
        <w:jc w:val="both"/>
        <w:rPr>
          <w:rFonts w:eastAsia="Times New Roman"/>
          <w:b/>
          <w:bCs/>
          <w:sz w:val="24"/>
          <w:szCs w:val="24"/>
        </w:rPr>
      </w:pPr>
      <w:r w:rsidRPr="00BA2771">
        <w:rPr>
          <w:rFonts w:eastAsia="Times New Roman"/>
          <w:sz w:val="24"/>
          <w:szCs w:val="24"/>
        </w:rPr>
        <w:t xml:space="preserve">Zo zasadnutí rady sa vyhotovujú závery, ktoré predseda rady predkladá na rokovanie vlády Slovenskej republiky. Súčasťou záverov sú prijaté uznesenia procedúrou per rollam medzi zasadnutiami rady. </w:t>
      </w:r>
    </w:p>
    <w:p w14:paraId="3C21025F" w14:textId="77777777" w:rsidR="00847471" w:rsidRPr="00BA2771" w:rsidRDefault="00847471" w:rsidP="00BA2771">
      <w:pPr>
        <w:spacing w:after="120"/>
        <w:rPr>
          <w:sz w:val="24"/>
          <w:szCs w:val="24"/>
        </w:rPr>
      </w:pPr>
    </w:p>
    <w:p w14:paraId="5964CEDA" w14:textId="77777777" w:rsidR="00847471" w:rsidRPr="00BA2771" w:rsidRDefault="0093237A" w:rsidP="00BA2771">
      <w:pPr>
        <w:spacing w:after="120"/>
        <w:ind w:right="16"/>
        <w:jc w:val="center"/>
        <w:rPr>
          <w:sz w:val="24"/>
          <w:szCs w:val="24"/>
        </w:rPr>
      </w:pPr>
      <w:r w:rsidRPr="00BA2771">
        <w:rPr>
          <w:rFonts w:eastAsia="Times New Roman"/>
          <w:b/>
          <w:bCs/>
          <w:sz w:val="24"/>
          <w:szCs w:val="24"/>
        </w:rPr>
        <w:t>Čl. 8a</w:t>
      </w:r>
    </w:p>
    <w:p w14:paraId="0B606F58" w14:textId="77777777" w:rsidR="00847471" w:rsidRPr="00BA2771" w:rsidRDefault="0093237A" w:rsidP="00BA2771">
      <w:pPr>
        <w:spacing w:after="120"/>
        <w:ind w:right="-3"/>
        <w:jc w:val="center"/>
        <w:rPr>
          <w:sz w:val="24"/>
          <w:szCs w:val="24"/>
        </w:rPr>
      </w:pPr>
      <w:r w:rsidRPr="00BA2771">
        <w:rPr>
          <w:rFonts w:eastAsia="Times New Roman"/>
          <w:b/>
          <w:bCs/>
          <w:sz w:val="24"/>
          <w:szCs w:val="24"/>
        </w:rPr>
        <w:t>Dohodovacie konanie</w:t>
      </w:r>
    </w:p>
    <w:p w14:paraId="3CF2C44F" w14:textId="77777777" w:rsidR="00847471" w:rsidRPr="00BA2771" w:rsidRDefault="0093237A" w:rsidP="00BA2771">
      <w:pPr>
        <w:numPr>
          <w:ilvl w:val="0"/>
          <w:numId w:val="42"/>
        </w:numPr>
        <w:tabs>
          <w:tab w:val="left" w:pos="378"/>
        </w:tabs>
        <w:spacing w:after="120"/>
        <w:ind w:left="4" w:right="20" w:hanging="4"/>
        <w:jc w:val="both"/>
        <w:rPr>
          <w:rFonts w:eastAsia="Times New Roman"/>
          <w:b/>
          <w:bCs/>
          <w:sz w:val="24"/>
          <w:szCs w:val="24"/>
        </w:rPr>
      </w:pPr>
      <w:r w:rsidRPr="00BA2771">
        <w:rPr>
          <w:rFonts w:eastAsia="Times New Roman"/>
          <w:sz w:val="24"/>
          <w:szCs w:val="24"/>
        </w:rPr>
        <w:t>Ak pri prerokúvaní materiálu na zasadnutí rady vznikne rozpor k materiálu alebo jeho časti, predkladateľ materiálu môže požiadať predsedajúceho o odloženie prerokovania materiálu na ďalšie riadne zasadnutie rady a o zvolanie dohodovacieho konania.</w:t>
      </w:r>
    </w:p>
    <w:p w14:paraId="70833D0A" w14:textId="77777777" w:rsidR="00847471" w:rsidRPr="00BA2771" w:rsidRDefault="0093237A" w:rsidP="00BA2771">
      <w:pPr>
        <w:numPr>
          <w:ilvl w:val="0"/>
          <w:numId w:val="42"/>
        </w:numPr>
        <w:tabs>
          <w:tab w:val="left" w:pos="361"/>
        </w:tabs>
        <w:spacing w:after="120"/>
        <w:ind w:left="4" w:right="20" w:hanging="4"/>
        <w:jc w:val="both"/>
        <w:rPr>
          <w:rFonts w:eastAsia="Times New Roman"/>
          <w:b/>
          <w:bCs/>
          <w:sz w:val="24"/>
          <w:szCs w:val="24"/>
        </w:rPr>
      </w:pPr>
      <w:r w:rsidRPr="00BA2771">
        <w:rPr>
          <w:rFonts w:eastAsia="Times New Roman"/>
          <w:sz w:val="24"/>
          <w:szCs w:val="24"/>
        </w:rPr>
        <w:t>Dohodovacie konanie zvoláva sekretariát rady do 10 pracovných dní odo dňa zasadnutia rady.</w:t>
      </w:r>
    </w:p>
    <w:p w14:paraId="54D7A60E" w14:textId="77777777" w:rsidR="00847471" w:rsidRPr="00BA2771" w:rsidRDefault="0093237A" w:rsidP="00BA2771">
      <w:pPr>
        <w:numPr>
          <w:ilvl w:val="0"/>
          <w:numId w:val="42"/>
        </w:numPr>
        <w:tabs>
          <w:tab w:val="left" w:pos="344"/>
        </w:tabs>
        <w:spacing w:after="120"/>
        <w:ind w:left="344" w:hanging="344"/>
        <w:jc w:val="both"/>
        <w:rPr>
          <w:rFonts w:eastAsia="Times New Roman"/>
          <w:b/>
          <w:bCs/>
          <w:sz w:val="24"/>
          <w:szCs w:val="24"/>
        </w:rPr>
      </w:pPr>
      <w:r w:rsidRPr="00BA2771">
        <w:rPr>
          <w:rFonts w:eastAsia="Times New Roman"/>
          <w:sz w:val="24"/>
          <w:szCs w:val="24"/>
        </w:rPr>
        <w:t>Dohodovacie konanie vedie tajomník rady. Na dohodovacom konaní sa zúčastňujú:</w:t>
      </w:r>
    </w:p>
    <w:p w14:paraId="0A9B4F01" w14:textId="45CDB947" w:rsidR="00847471" w:rsidRPr="005D34EE" w:rsidRDefault="0093237A" w:rsidP="005D34EE">
      <w:pPr>
        <w:numPr>
          <w:ilvl w:val="0"/>
          <w:numId w:val="43"/>
        </w:numPr>
        <w:tabs>
          <w:tab w:val="left" w:pos="337"/>
        </w:tabs>
        <w:ind w:left="4" w:right="20" w:hanging="4"/>
        <w:jc w:val="both"/>
        <w:rPr>
          <w:rFonts w:eastAsia="Times New Roman"/>
          <w:sz w:val="24"/>
          <w:szCs w:val="24"/>
        </w:rPr>
      </w:pPr>
      <w:r w:rsidRPr="00BA2771">
        <w:rPr>
          <w:rFonts w:eastAsia="Times New Roman"/>
          <w:sz w:val="24"/>
          <w:szCs w:val="24"/>
        </w:rPr>
        <w:t>predkladateľ materiálu a dvaja členovia rady alebo nimi splnomocnení zástupcovia podľa čl. 4 ods. 9, nominovaní predkladateľom materiálu a</w:t>
      </w:r>
    </w:p>
    <w:p w14:paraId="03328CC5" w14:textId="77777777" w:rsidR="00847471" w:rsidRPr="00BA2771" w:rsidRDefault="0093237A" w:rsidP="00BA2771">
      <w:pPr>
        <w:numPr>
          <w:ilvl w:val="0"/>
          <w:numId w:val="43"/>
        </w:numPr>
        <w:tabs>
          <w:tab w:val="left" w:pos="366"/>
        </w:tabs>
        <w:spacing w:after="120"/>
        <w:ind w:left="4" w:hanging="4"/>
        <w:jc w:val="both"/>
        <w:rPr>
          <w:rFonts w:eastAsia="Times New Roman"/>
          <w:sz w:val="24"/>
          <w:szCs w:val="24"/>
        </w:rPr>
      </w:pPr>
      <w:r w:rsidRPr="00BA2771">
        <w:rPr>
          <w:rFonts w:eastAsia="Times New Roman"/>
          <w:sz w:val="24"/>
          <w:szCs w:val="24"/>
        </w:rPr>
        <w:t>traja členovia rady alebo nimi splnomocnení zástupcovia podľa čl. 4 ods. 9, nominovaní tajomníkom rady.</w:t>
      </w:r>
    </w:p>
    <w:p w14:paraId="03A272CC" w14:textId="77777777" w:rsidR="00847471" w:rsidRPr="00BA2771" w:rsidRDefault="0093237A" w:rsidP="00BA2771">
      <w:pPr>
        <w:numPr>
          <w:ilvl w:val="0"/>
          <w:numId w:val="44"/>
        </w:numPr>
        <w:tabs>
          <w:tab w:val="left" w:pos="388"/>
        </w:tabs>
        <w:spacing w:after="120"/>
        <w:ind w:left="4" w:right="20" w:hanging="4"/>
        <w:jc w:val="both"/>
        <w:rPr>
          <w:rFonts w:eastAsia="Times New Roman"/>
          <w:b/>
          <w:bCs/>
          <w:sz w:val="24"/>
          <w:szCs w:val="24"/>
        </w:rPr>
      </w:pPr>
      <w:r w:rsidRPr="00BA2771">
        <w:rPr>
          <w:rFonts w:eastAsia="Times New Roman"/>
          <w:sz w:val="24"/>
          <w:szCs w:val="24"/>
        </w:rPr>
        <w:t>Z dohodovacieho konania vypracuje tajomník rady zápisnicu. Ak sa na dohodovacom konaní dosiahne o prerokovanom materiáli konsenzus, materiál sa opätovne predloží na ďalšie riadne zasadnutie rady, a to spolu so zápisnicou z dohodovacieho konania. Ak sa na dohodovacom konaní nedosiahne o prerokovanom materiáli konsenzus a rozpor sa nepodarí odstrániť, materiál sa opätovne predloží s rozporom na ďalšie riadne zasadnutie rady, a to spolu so zápisnicou z dohodovacieho konania.</w:t>
      </w:r>
    </w:p>
    <w:p w14:paraId="0A1ABA9A" w14:textId="77777777" w:rsidR="00847471" w:rsidRPr="00BA2771" w:rsidRDefault="00847471" w:rsidP="00BA2771">
      <w:pPr>
        <w:spacing w:after="120"/>
        <w:rPr>
          <w:sz w:val="24"/>
          <w:szCs w:val="24"/>
        </w:rPr>
      </w:pPr>
    </w:p>
    <w:p w14:paraId="2AE85E2C" w14:textId="153C6E83" w:rsidR="00B514EE" w:rsidRPr="00BA2771" w:rsidRDefault="00B514EE" w:rsidP="00BA2771">
      <w:pPr>
        <w:tabs>
          <w:tab w:val="left" w:pos="349"/>
        </w:tabs>
        <w:spacing w:after="120"/>
        <w:ind w:right="20"/>
        <w:jc w:val="center"/>
        <w:rPr>
          <w:rFonts w:eastAsia="Times New Roman"/>
          <w:b/>
          <w:bCs/>
          <w:sz w:val="24"/>
          <w:szCs w:val="24"/>
        </w:rPr>
      </w:pPr>
      <w:r w:rsidRPr="00BA2771">
        <w:rPr>
          <w:rFonts w:eastAsia="Times New Roman"/>
          <w:b/>
          <w:bCs/>
          <w:sz w:val="24"/>
          <w:szCs w:val="24"/>
        </w:rPr>
        <w:t>Čl. 8b</w:t>
      </w:r>
    </w:p>
    <w:p w14:paraId="2F719534" w14:textId="77777777" w:rsidR="00B514EE" w:rsidRPr="00BA2771" w:rsidRDefault="00B514EE" w:rsidP="00BA2771">
      <w:pPr>
        <w:tabs>
          <w:tab w:val="left" w:pos="349"/>
        </w:tabs>
        <w:spacing w:after="120"/>
        <w:ind w:right="20"/>
        <w:jc w:val="center"/>
        <w:rPr>
          <w:rFonts w:eastAsia="Times New Roman"/>
          <w:b/>
          <w:bCs/>
          <w:sz w:val="24"/>
          <w:szCs w:val="24"/>
        </w:rPr>
      </w:pPr>
      <w:r w:rsidRPr="00BA2771">
        <w:rPr>
          <w:rFonts w:eastAsia="Times New Roman"/>
          <w:b/>
          <w:bCs/>
          <w:sz w:val="24"/>
          <w:szCs w:val="24"/>
        </w:rPr>
        <w:t>Hlasovanie procedúrou per rollam</w:t>
      </w:r>
    </w:p>
    <w:p w14:paraId="44E80E5E" w14:textId="3E6544B6" w:rsidR="00B514EE" w:rsidRPr="00BA2771" w:rsidRDefault="00B514EE" w:rsidP="00BA2771">
      <w:pPr>
        <w:tabs>
          <w:tab w:val="left" w:pos="366"/>
        </w:tabs>
        <w:spacing w:after="120"/>
        <w:jc w:val="both"/>
        <w:rPr>
          <w:rFonts w:eastAsia="Times New Roman"/>
          <w:b/>
          <w:bCs/>
          <w:color w:val="000000" w:themeColor="text1"/>
          <w:sz w:val="24"/>
          <w:szCs w:val="24"/>
        </w:rPr>
      </w:pPr>
      <w:r w:rsidRPr="00BA2771">
        <w:rPr>
          <w:rFonts w:eastAsia="Times New Roman"/>
          <w:color w:val="000000" w:themeColor="text1"/>
          <w:sz w:val="24"/>
          <w:szCs w:val="24"/>
        </w:rPr>
        <w:t>V naliehavom prípade alebo ak podľa povahy veci, ktorá má byť predmetom uznesenia rady, sa nevyžaduje zasadnutie rady, môže byť uznesenie rady pr</w:t>
      </w:r>
      <w:r w:rsidR="00BA2771" w:rsidRPr="00BA2771">
        <w:rPr>
          <w:rFonts w:eastAsia="Times New Roman"/>
          <w:color w:val="000000" w:themeColor="text1"/>
          <w:sz w:val="24"/>
          <w:szCs w:val="24"/>
        </w:rPr>
        <w:t xml:space="preserve">ijaté osobitnou písomnou formou, ktorá </w:t>
      </w:r>
      <w:r w:rsidRPr="00BA2771">
        <w:rPr>
          <w:rFonts w:eastAsia="Times New Roman"/>
          <w:color w:val="000000" w:themeColor="text1"/>
          <w:sz w:val="24"/>
          <w:szCs w:val="24"/>
        </w:rPr>
        <w:t xml:space="preserve">sa riadi rokovacím poriadkom rady. </w:t>
      </w:r>
    </w:p>
    <w:p w14:paraId="3E756C27" w14:textId="77777777" w:rsidR="00847471" w:rsidRPr="00BA2771" w:rsidRDefault="00847471" w:rsidP="00BA2771">
      <w:pPr>
        <w:spacing w:after="120"/>
        <w:rPr>
          <w:sz w:val="24"/>
          <w:szCs w:val="24"/>
        </w:rPr>
      </w:pPr>
    </w:p>
    <w:p w14:paraId="39C2F593" w14:textId="77777777" w:rsidR="00847471" w:rsidRPr="00BA2771" w:rsidRDefault="0093237A" w:rsidP="00BA2771">
      <w:pPr>
        <w:spacing w:after="120"/>
        <w:ind w:right="16"/>
        <w:jc w:val="center"/>
        <w:rPr>
          <w:sz w:val="24"/>
          <w:szCs w:val="24"/>
        </w:rPr>
      </w:pPr>
      <w:r w:rsidRPr="00BA2771">
        <w:rPr>
          <w:rFonts w:eastAsia="Times New Roman"/>
          <w:b/>
          <w:bCs/>
          <w:sz w:val="24"/>
          <w:szCs w:val="24"/>
        </w:rPr>
        <w:t>Čl. 9</w:t>
      </w:r>
    </w:p>
    <w:p w14:paraId="0753E757" w14:textId="77777777" w:rsidR="00847471" w:rsidRPr="00BA2771" w:rsidRDefault="0093237A" w:rsidP="00BA2771">
      <w:pPr>
        <w:spacing w:after="120"/>
        <w:ind w:right="16"/>
        <w:jc w:val="center"/>
        <w:rPr>
          <w:sz w:val="24"/>
          <w:szCs w:val="24"/>
        </w:rPr>
      </w:pPr>
      <w:r w:rsidRPr="00BA2771">
        <w:rPr>
          <w:rFonts w:eastAsia="Times New Roman"/>
          <w:b/>
          <w:bCs/>
          <w:sz w:val="24"/>
          <w:szCs w:val="24"/>
        </w:rPr>
        <w:t>Sekretariát rady</w:t>
      </w:r>
    </w:p>
    <w:p w14:paraId="51AF161E" w14:textId="77777777" w:rsidR="00847471" w:rsidRPr="00BA2771" w:rsidRDefault="0093237A" w:rsidP="005D34EE">
      <w:pPr>
        <w:numPr>
          <w:ilvl w:val="0"/>
          <w:numId w:val="45"/>
        </w:numPr>
        <w:tabs>
          <w:tab w:val="left" w:pos="421"/>
        </w:tabs>
        <w:spacing w:after="120"/>
        <w:ind w:left="4" w:right="20" w:hanging="4"/>
        <w:jc w:val="both"/>
        <w:rPr>
          <w:rFonts w:eastAsia="Times New Roman"/>
          <w:b/>
          <w:bCs/>
          <w:sz w:val="24"/>
          <w:szCs w:val="24"/>
        </w:rPr>
      </w:pPr>
      <w:r w:rsidRPr="00BA2771">
        <w:rPr>
          <w:rFonts w:eastAsia="Times New Roman"/>
          <w:sz w:val="24"/>
          <w:szCs w:val="24"/>
        </w:rPr>
        <w:t>Úlohy spojené s organizáciou a administratívno-technickým zabezpečovaním činnosti rady plní Ministerstvo spravodlivosti Slovenskej republiky ako sekretariát rady pod vedením tajomníka rady.</w:t>
      </w:r>
    </w:p>
    <w:p w14:paraId="55502A68" w14:textId="77777777" w:rsidR="00847471" w:rsidRPr="00BA2771" w:rsidRDefault="0093237A" w:rsidP="005D34EE">
      <w:pPr>
        <w:numPr>
          <w:ilvl w:val="0"/>
          <w:numId w:val="45"/>
        </w:numPr>
        <w:tabs>
          <w:tab w:val="left" w:pos="344"/>
        </w:tabs>
        <w:spacing w:after="120"/>
        <w:ind w:left="344" w:hanging="344"/>
        <w:jc w:val="both"/>
        <w:rPr>
          <w:rFonts w:eastAsia="Times New Roman"/>
          <w:b/>
          <w:bCs/>
          <w:sz w:val="24"/>
          <w:szCs w:val="24"/>
        </w:rPr>
      </w:pPr>
      <w:r w:rsidRPr="00BA2771">
        <w:rPr>
          <w:rFonts w:eastAsia="Times New Roman"/>
          <w:sz w:val="24"/>
          <w:szCs w:val="24"/>
        </w:rPr>
        <w:t>Sekretariát rady:</w:t>
      </w:r>
    </w:p>
    <w:p w14:paraId="2E8F8ACE" w14:textId="77777777" w:rsidR="00847471" w:rsidRPr="00BA2771" w:rsidRDefault="0093237A" w:rsidP="005D34EE">
      <w:pPr>
        <w:numPr>
          <w:ilvl w:val="0"/>
          <w:numId w:val="46"/>
        </w:numPr>
        <w:tabs>
          <w:tab w:val="left" w:pos="364"/>
        </w:tabs>
        <w:ind w:left="364" w:hanging="364"/>
        <w:jc w:val="both"/>
        <w:rPr>
          <w:rFonts w:eastAsia="Times New Roman"/>
          <w:b/>
          <w:bCs/>
          <w:sz w:val="24"/>
          <w:szCs w:val="24"/>
        </w:rPr>
      </w:pPr>
      <w:r w:rsidRPr="00BA2771">
        <w:rPr>
          <w:rFonts w:eastAsia="Times New Roman"/>
          <w:sz w:val="24"/>
          <w:szCs w:val="24"/>
        </w:rPr>
        <w:t>administratívne a organizačne zabezpečuje činnosť rady,</w:t>
      </w:r>
    </w:p>
    <w:p w14:paraId="72EE4789" w14:textId="77777777" w:rsidR="00847471" w:rsidRPr="00BA2771" w:rsidRDefault="0093237A" w:rsidP="005D34EE">
      <w:pPr>
        <w:numPr>
          <w:ilvl w:val="0"/>
          <w:numId w:val="46"/>
        </w:numPr>
        <w:tabs>
          <w:tab w:val="left" w:pos="364"/>
        </w:tabs>
        <w:ind w:left="364" w:right="20" w:hanging="364"/>
        <w:jc w:val="both"/>
        <w:rPr>
          <w:rFonts w:eastAsia="Times New Roman"/>
          <w:b/>
          <w:bCs/>
          <w:sz w:val="24"/>
          <w:szCs w:val="24"/>
        </w:rPr>
      </w:pPr>
      <w:r w:rsidRPr="00BA2771">
        <w:rPr>
          <w:rFonts w:eastAsia="Times New Roman"/>
          <w:sz w:val="24"/>
          <w:szCs w:val="24"/>
        </w:rPr>
        <w:t>koordinuje prácu sekretariátov výborov, sústreďuje a pripravuje podklady a informácie potrebné pre činnosť rady,</w:t>
      </w:r>
    </w:p>
    <w:p w14:paraId="118BE4F7" w14:textId="77777777" w:rsidR="00847471" w:rsidRPr="00BA2771" w:rsidRDefault="0093237A" w:rsidP="005D34EE">
      <w:pPr>
        <w:numPr>
          <w:ilvl w:val="0"/>
          <w:numId w:val="46"/>
        </w:numPr>
        <w:tabs>
          <w:tab w:val="left" w:pos="364"/>
        </w:tabs>
        <w:ind w:left="364" w:hanging="364"/>
        <w:jc w:val="both"/>
        <w:rPr>
          <w:rFonts w:eastAsia="Times New Roman"/>
          <w:b/>
          <w:bCs/>
          <w:sz w:val="24"/>
          <w:szCs w:val="24"/>
        </w:rPr>
      </w:pPr>
      <w:r w:rsidRPr="00BA2771">
        <w:rPr>
          <w:rFonts w:eastAsia="Times New Roman"/>
          <w:sz w:val="24"/>
          <w:szCs w:val="24"/>
        </w:rPr>
        <w:t>spracúva odborné podklady na zasadnutie rady na základe pokynov predsedu rady,</w:t>
      </w:r>
    </w:p>
    <w:p w14:paraId="52741BA7" w14:textId="77777777" w:rsidR="00847471" w:rsidRPr="00BA2771" w:rsidRDefault="0093237A" w:rsidP="005D34EE">
      <w:pPr>
        <w:numPr>
          <w:ilvl w:val="0"/>
          <w:numId w:val="47"/>
        </w:numPr>
        <w:tabs>
          <w:tab w:val="left" w:pos="364"/>
        </w:tabs>
        <w:ind w:left="364" w:hanging="364"/>
        <w:jc w:val="both"/>
        <w:rPr>
          <w:rFonts w:eastAsia="Times New Roman"/>
          <w:b/>
          <w:bCs/>
          <w:sz w:val="24"/>
          <w:szCs w:val="24"/>
        </w:rPr>
      </w:pPr>
      <w:bookmarkStart w:id="9" w:name="page10"/>
      <w:bookmarkEnd w:id="9"/>
      <w:r w:rsidRPr="00BA2771">
        <w:rPr>
          <w:rFonts w:eastAsia="Times New Roman"/>
          <w:sz w:val="24"/>
          <w:szCs w:val="24"/>
        </w:rPr>
        <w:t>spolupracuje s predsedami, podpredsedami výborov a vedúcimi pracovných skupín rady,</w:t>
      </w:r>
    </w:p>
    <w:p w14:paraId="336B66AE" w14:textId="77777777" w:rsidR="00847471" w:rsidRPr="00BA2771" w:rsidRDefault="0093237A" w:rsidP="005D34EE">
      <w:pPr>
        <w:numPr>
          <w:ilvl w:val="0"/>
          <w:numId w:val="47"/>
        </w:numPr>
        <w:tabs>
          <w:tab w:val="left" w:pos="364"/>
        </w:tabs>
        <w:ind w:left="364" w:hanging="364"/>
        <w:jc w:val="both"/>
        <w:rPr>
          <w:rFonts w:eastAsia="Times New Roman"/>
          <w:b/>
          <w:bCs/>
          <w:sz w:val="24"/>
          <w:szCs w:val="24"/>
        </w:rPr>
      </w:pPr>
      <w:r w:rsidRPr="00BA2771">
        <w:rPr>
          <w:rFonts w:eastAsia="Times New Roman"/>
          <w:sz w:val="24"/>
          <w:szCs w:val="24"/>
        </w:rPr>
        <w:lastRenderedPageBreak/>
        <w:t>pravidelne zverejňuje všetky informácie o rade a jej činnosti vrátane informácií o jej výboroch a pracovných skupinách a ich činnosti na webovom sídle Ministerstva spravodlivosti Slovenskej republiky,</w:t>
      </w:r>
    </w:p>
    <w:p w14:paraId="033E50AF" w14:textId="77777777" w:rsidR="00847471" w:rsidRPr="00BA2771" w:rsidRDefault="0093237A" w:rsidP="005D34EE">
      <w:pPr>
        <w:numPr>
          <w:ilvl w:val="0"/>
          <w:numId w:val="47"/>
        </w:numPr>
        <w:tabs>
          <w:tab w:val="left" w:pos="364"/>
        </w:tabs>
        <w:spacing w:after="120"/>
        <w:ind w:left="364" w:hanging="364"/>
        <w:jc w:val="both"/>
        <w:rPr>
          <w:rFonts w:eastAsia="Times New Roman"/>
          <w:b/>
          <w:bCs/>
          <w:sz w:val="24"/>
          <w:szCs w:val="24"/>
        </w:rPr>
      </w:pPr>
      <w:r w:rsidRPr="00BA2771">
        <w:rPr>
          <w:rFonts w:eastAsia="Times New Roman"/>
          <w:sz w:val="24"/>
          <w:szCs w:val="24"/>
        </w:rPr>
        <w:t>spolupracuje s vecne príslušnými právnickými osobami a fyzickými osobami.</w:t>
      </w:r>
    </w:p>
    <w:p w14:paraId="7AD3DF1C" w14:textId="77777777" w:rsidR="00847471" w:rsidRPr="00BA2771" w:rsidRDefault="0093237A" w:rsidP="005D34EE">
      <w:pPr>
        <w:numPr>
          <w:ilvl w:val="0"/>
          <w:numId w:val="48"/>
        </w:numPr>
        <w:tabs>
          <w:tab w:val="left" w:pos="395"/>
        </w:tabs>
        <w:spacing w:after="120"/>
        <w:ind w:left="4" w:hanging="4"/>
        <w:jc w:val="both"/>
        <w:rPr>
          <w:rFonts w:eastAsia="Times New Roman"/>
          <w:b/>
          <w:bCs/>
          <w:sz w:val="24"/>
          <w:szCs w:val="24"/>
        </w:rPr>
      </w:pPr>
      <w:r w:rsidRPr="00BA2771">
        <w:rPr>
          <w:rFonts w:eastAsia="Times New Roman"/>
          <w:sz w:val="24"/>
          <w:szCs w:val="24"/>
        </w:rPr>
        <w:t>Výdavky spojené s činnosťou rady sa uhrádzajú z rozpočtových prostriedkov kapitoly Ministerstva spravodlivosti Slovenskej republiky a výdavky spojené s činnosťou výborov sa uhrádzajú z rozpočtových prostriedkov kapitol príslušných orgánov štátnej správy, ktoré plnia funkciu sekretariátu jednotlivých výborov.</w:t>
      </w:r>
    </w:p>
    <w:p w14:paraId="3C83856F" w14:textId="77777777" w:rsidR="00847471" w:rsidRPr="00BA2771" w:rsidRDefault="00847471" w:rsidP="00BA2771">
      <w:pPr>
        <w:spacing w:after="120"/>
        <w:jc w:val="both"/>
        <w:rPr>
          <w:sz w:val="24"/>
          <w:szCs w:val="24"/>
        </w:rPr>
      </w:pPr>
    </w:p>
    <w:p w14:paraId="1CA2DAE1" w14:textId="77777777" w:rsidR="00847471" w:rsidRPr="00BA2771" w:rsidRDefault="0093237A" w:rsidP="00BA2771">
      <w:pPr>
        <w:spacing w:after="120"/>
        <w:ind w:right="16"/>
        <w:jc w:val="center"/>
        <w:rPr>
          <w:sz w:val="24"/>
          <w:szCs w:val="24"/>
        </w:rPr>
      </w:pPr>
      <w:r w:rsidRPr="00BA2771">
        <w:rPr>
          <w:rFonts w:eastAsia="Times New Roman"/>
          <w:b/>
          <w:bCs/>
          <w:sz w:val="24"/>
          <w:szCs w:val="24"/>
        </w:rPr>
        <w:t>Čl. 10</w:t>
      </w:r>
    </w:p>
    <w:p w14:paraId="2EB39E44" w14:textId="77777777" w:rsidR="00847471" w:rsidRPr="00BA2771" w:rsidRDefault="0093237A" w:rsidP="00BA2771">
      <w:pPr>
        <w:spacing w:after="120"/>
        <w:ind w:right="16"/>
        <w:jc w:val="center"/>
        <w:rPr>
          <w:sz w:val="24"/>
          <w:szCs w:val="24"/>
        </w:rPr>
      </w:pPr>
      <w:r w:rsidRPr="00BA2771">
        <w:rPr>
          <w:rFonts w:eastAsia="Times New Roman"/>
          <w:b/>
          <w:bCs/>
          <w:sz w:val="24"/>
          <w:szCs w:val="24"/>
        </w:rPr>
        <w:t>Záverečné ustanovenie</w:t>
      </w:r>
    </w:p>
    <w:p w14:paraId="02CF6288" w14:textId="77777777" w:rsidR="00847471" w:rsidRPr="00BA2771" w:rsidRDefault="0093237A" w:rsidP="00BA2771">
      <w:pPr>
        <w:spacing w:after="120"/>
        <w:ind w:left="4"/>
        <w:jc w:val="both"/>
        <w:rPr>
          <w:sz w:val="24"/>
          <w:szCs w:val="24"/>
        </w:rPr>
      </w:pPr>
      <w:r w:rsidRPr="00BA2771">
        <w:rPr>
          <w:rFonts w:eastAsia="Times New Roman"/>
          <w:sz w:val="24"/>
          <w:szCs w:val="24"/>
        </w:rPr>
        <w:t>Štatút možno meniť a dopĺňať písomnými dodatkami, ktoré schvaľuje vláda.</w:t>
      </w:r>
    </w:p>
    <w:p w14:paraId="4C6490C5" w14:textId="77777777" w:rsidR="00847471" w:rsidRPr="00BA2771" w:rsidRDefault="00847471" w:rsidP="00BA2771">
      <w:pPr>
        <w:spacing w:after="120"/>
        <w:rPr>
          <w:sz w:val="24"/>
          <w:szCs w:val="24"/>
        </w:rPr>
      </w:pPr>
    </w:p>
    <w:p w14:paraId="4912A49E" w14:textId="77777777" w:rsidR="00847471" w:rsidRPr="00BA2771" w:rsidRDefault="0093237A" w:rsidP="00BA2771">
      <w:pPr>
        <w:spacing w:after="120"/>
        <w:ind w:right="16"/>
        <w:jc w:val="center"/>
        <w:rPr>
          <w:sz w:val="24"/>
          <w:szCs w:val="24"/>
        </w:rPr>
      </w:pPr>
      <w:r w:rsidRPr="00BA2771">
        <w:rPr>
          <w:rFonts w:eastAsia="Times New Roman"/>
          <w:b/>
          <w:bCs/>
          <w:sz w:val="24"/>
          <w:szCs w:val="24"/>
        </w:rPr>
        <w:t>Čl. 11</w:t>
      </w:r>
    </w:p>
    <w:p w14:paraId="6B420D13" w14:textId="77777777" w:rsidR="00847471" w:rsidRPr="00BA2771" w:rsidRDefault="0093237A" w:rsidP="00BA2771">
      <w:pPr>
        <w:spacing w:after="120"/>
        <w:ind w:right="16"/>
        <w:jc w:val="center"/>
        <w:rPr>
          <w:sz w:val="24"/>
          <w:szCs w:val="24"/>
        </w:rPr>
      </w:pPr>
      <w:r w:rsidRPr="00BA2771">
        <w:rPr>
          <w:rFonts w:eastAsia="Times New Roman"/>
          <w:b/>
          <w:bCs/>
          <w:sz w:val="24"/>
          <w:szCs w:val="24"/>
        </w:rPr>
        <w:t>Účinnosť</w:t>
      </w:r>
    </w:p>
    <w:p w14:paraId="745ECB81" w14:textId="77777777" w:rsidR="00847471" w:rsidRPr="00BA2771" w:rsidRDefault="0093237A" w:rsidP="00BA2771">
      <w:pPr>
        <w:spacing w:after="120"/>
        <w:ind w:left="4"/>
        <w:jc w:val="both"/>
        <w:rPr>
          <w:sz w:val="24"/>
          <w:szCs w:val="24"/>
        </w:rPr>
      </w:pPr>
      <w:r w:rsidRPr="00BA2771">
        <w:rPr>
          <w:rFonts w:eastAsia="Times New Roman"/>
          <w:sz w:val="24"/>
          <w:szCs w:val="24"/>
        </w:rPr>
        <w:t>Tento štatút nadobúda účinnosť dňom jeho schválenia vládou.</w:t>
      </w:r>
    </w:p>
    <w:p w14:paraId="73B21556" w14:textId="77777777" w:rsidR="00847471" w:rsidRPr="00BA2771" w:rsidRDefault="00847471" w:rsidP="00BA2771">
      <w:pPr>
        <w:spacing w:after="120"/>
        <w:jc w:val="both"/>
        <w:rPr>
          <w:sz w:val="24"/>
          <w:szCs w:val="24"/>
        </w:rPr>
      </w:pPr>
    </w:p>
    <w:p w14:paraId="11E97FA7" w14:textId="77777777" w:rsidR="00847471" w:rsidRPr="00BA2771" w:rsidRDefault="00847471" w:rsidP="00BA2771">
      <w:pPr>
        <w:spacing w:after="120"/>
        <w:jc w:val="both"/>
        <w:rPr>
          <w:sz w:val="24"/>
          <w:szCs w:val="24"/>
        </w:rPr>
      </w:pPr>
    </w:p>
    <w:p w14:paraId="45D2E370" w14:textId="77777777" w:rsidR="00847471" w:rsidRPr="00BA2771" w:rsidRDefault="0093237A" w:rsidP="00BA2771">
      <w:pPr>
        <w:spacing w:after="120"/>
        <w:ind w:left="4"/>
        <w:jc w:val="both"/>
        <w:rPr>
          <w:sz w:val="24"/>
          <w:szCs w:val="24"/>
        </w:rPr>
      </w:pPr>
      <w:r w:rsidRPr="00BA2771">
        <w:rPr>
          <w:rFonts w:eastAsia="Times New Roman"/>
          <w:sz w:val="24"/>
          <w:szCs w:val="24"/>
        </w:rPr>
        <w:t>V Bratislave dňa</w:t>
      </w:r>
    </w:p>
    <w:p w14:paraId="466C1B40" w14:textId="77777777" w:rsidR="00847471" w:rsidRPr="00BA2771" w:rsidRDefault="00847471" w:rsidP="00BA2771">
      <w:pPr>
        <w:spacing w:after="120"/>
        <w:rPr>
          <w:sz w:val="24"/>
          <w:szCs w:val="24"/>
        </w:rPr>
      </w:pPr>
    </w:p>
    <w:p w14:paraId="3C5E3EBE" w14:textId="77777777" w:rsidR="00847471" w:rsidRPr="00BA2771" w:rsidRDefault="00847471" w:rsidP="00BA2771">
      <w:pPr>
        <w:spacing w:after="120"/>
        <w:rPr>
          <w:sz w:val="24"/>
          <w:szCs w:val="24"/>
        </w:rPr>
      </w:pPr>
    </w:p>
    <w:p w14:paraId="0699C65C" w14:textId="77777777" w:rsidR="00847471" w:rsidRPr="00BA2771" w:rsidRDefault="0093237A" w:rsidP="00BA2771">
      <w:pPr>
        <w:spacing w:after="120"/>
        <w:ind w:left="5664"/>
        <w:rPr>
          <w:sz w:val="24"/>
          <w:szCs w:val="24"/>
        </w:rPr>
      </w:pPr>
      <w:r w:rsidRPr="00BA2771">
        <w:rPr>
          <w:rFonts w:eastAsia="Times New Roman"/>
          <w:b/>
          <w:bCs/>
          <w:sz w:val="24"/>
          <w:szCs w:val="24"/>
        </w:rPr>
        <w:t>Robert Fico</w:t>
      </w:r>
    </w:p>
    <w:p w14:paraId="545B67E6" w14:textId="77777777" w:rsidR="00847471" w:rsidRPr="00BA2771" w:rsidRDefault="0093237A" w:rsidP="00BA2771">
      <w:pPr>
        <w:spacing w:after="120"/>
        <w:ind w:left="5504"/>
        <w:rPr>
          <w:sz w:val="24"/>
          <w:szCs w:val="24"/>
        </w:rPr>
      </w:pPr>
      <w:r w:rsidRPr="00BA2771">
        <w:rPr>
          <w:rFonts w:eastAsia="Times New Roman"/>
          <w:sz w:val="24"/>
          <w:szCs w:val="24"/>
        </w:rPr>
        <w:t>predseda vlády</w:t>
      </w:r>
    </w:p>
    <w:sectPr w:rsidR="00847471" w:rsidRPr="00BA2771" w:rsidSect="004428D8">
      <w:footerReference w:type="default" r:id="rId8"/>
      <w:type w:val="continuous"/>
      <w:pgSz w:w="11900" w:h="16838"/>
      <w:pgMar w:top="1406" w:right="1406" w:bottom="162" w:left="1416" w:header="0" w:footer="1026" w:gutter="0"/>
      <w:cols w:space="708" w:equalWidth="0">
        <w:col w:w="90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A834D" w14:textId="77777777" w:rsidR="00E6606E" w:rsidRDefault="00E6606E" w:rsidP="007D0FAF">
      <w:r>
        <w:separator/>
      </w:r>
    </w:p>
  </w:endnote>
  <w:endnote w:type="continuationSeparator" w:id="0">
    <w:p w14:paraId="5E16ED3D" w14:textId="77777777" w:rsidR="00E6606E" w:rsidRDefault="00E6606E" w:rsidP="007D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913534"/>
      <w:docPartObj>
        <w:docPartGallery w:val="Page Numbers (Bottom of Page)"/>
        <w:docPartUnique/>
      </w:docPartObj>
    </w:sdtPr>
    <w:sdtEndPr/>
    <w:sdtContent>
      <w:p w14:paraId="4FDE81A3" w14:textId="51AAC54F" w:rsidR="00DC6E63" w:rsidRDefault="00DC6E63">
        <w:pPr>
          <w:pStyle w:val="Pta"/>
          <w:jc w:val="right"/>
        </w:pPr>
        <w:r>
          <w:fldChar w:fldCharType="begin"/>
        </w:r>
        <w:r>
          <w:instrText>PAGE   \* MERGEFORMAT</w:instrText>
        </w:r>
        <w:r>
          <w:fldChar w:fldCharType="separate"/>
        </w:r>
        <w:r w:rsidR="00166034">
          <w:rPr>
            <w:noProof/>
          </w:rPr>
          <w:t>9</w:t>
        </w:r>
        <w:r>
          <w:fldChar w:fldCharType="end"/>
        </w:r>
      </w:p>
    </w:sdtContent>
  </w:sdt>
  <w:p w14:paraId="47308357" w14:textId="77777777" w:rsidR="00DC6E63" w:rsidRDefault="00DC6E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AFD86" w14:textId="77777777" w:rsidR="00E6606E" w:rsidRDefault="00E6606E" w:rsidP="007D0FAF">
      <w:r>
        <w:separator/>
      </w:r>
    </w:p>
  </w:footnote>
  <w:footnote w:type="continuationSeparator" w:id="0">
    <w:p w14:paraId="35CE68F5" w14:textId="77777777" w:rsidR="00E6606E" w:rsidRDefault="00E6606E" w:rsidP="007D0FAF">
      <w:r>
        <w:continuationSeparator/>
      </w:r>
    </w:p>
  </w:footnote>
  <w:footnote w:id="1">
    <w:p w14:paraId="54BB577E" w14:textId="4E607396" w:rsidR="00427ED8" w:rsidRDefault="00427ED8">
      <w:pPr>
        <w:pStyle w:val="Textpoznmkypodiarou"/>
      </w:pPr>
      <w:r>
        <w:rPr>
          <w:rStyle w:val="Odkaznapoznmkupodiarou"/>
        </w:rPr>
        <w:footnoteRef/>
      </w:r>
      <w:r>
        <w:t xml:space="preserve"> Kde sa v ustanoveniach tohto štatútu používa označenie funkcie v mužskom rode, primerane a podľa vhodnosti sa tým má na mysli aj označenie funkcie v ženskom rode.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943C48F6"/>
    <w:lvl w:ilvl="0" w:tplc="648CBF5C">
      <w:start w:val="8"/>
      <w:numFmt w:val="lowerLetter"/>
      <w:lvlText w:val="%1)"/>
      <w:lvlJc w:val="left"/>
    </w:lvl>
    <w:lvl w:ilvl="1" w:tplc="E062C962">
      <w:numFmt w:val="decimal"/>
      <w:lvlText w:val=""/>
      <w:lvlJc w:val="left"/>
    </w:lvl>
    <w:lvl w:ilvl="2" w:tplc="49EAE4AC">
      <w:numFmt w:val="decimal"/>
      <w:lvlText w:val=""/>
      <w:lvlJc w:val="left"/>
    </w:lvl>
    <w:lvl w:ilvl="3" w:tplc="38903EC4">
      <w:numFmt w:val="decimal"/>
      <w:lvlText w:val=""/>
      <w:lvlJc w:val="left"/>
    </w:lvl>
    <w:lvl w:ilvl="4" w:tplc="3E1C1040">
      <w:numFmt w:val="decimal"/>
      <w:lvlText w:val=""/>
      <w:lvlJc w:val="left"/>
    </w:lvl>
    <w:lvl w:ilvl="5" w:tplc="BD226DEA">
      <w:numFmt w:val="decimal"/>
      <w:lvlText w:val=""/>
      <w:lvlJc w:val="left"/>
    </w:lvl>
    <w:lvl w:ilvl="6" w:tplc="3E025448">
      <w:numFmt w:val="decimal"/>
      <w:lvlText w:val=""/>
      <w:lvlJc w:val="left"/>
    </w:lvl>
    <w:lvl w:ilvl="7" w:tplc="AEA80BEC">
      <w:numFmt w:val="decimal"/>
      <w:lvlText w:val=""/>
      <w:lvlJc w:val="left"/>
    </w:lvl>
    <w:lvl w:ilvl="8" w:tplc="A0905DDA">
      <w:numFmt w:val="decimal"/>
      <w:lvlText w:val=""/>
      <w:lvlJc w:val="left"/>
    </w:lvl>
  </w:abstractNum>
  <w:abstractNum w:abstractNumId="1" w15:restartNumberingAfterBreak="0">
    <w:nsid w:val="05072367"/>
    <w:multiLevelType w:val="hybridMultilevel"/>
    <w:tmpl w:val="DBC2506E"/>
    <w:lvl w:ilvl="0" w:tplc="11041C6E">
      <w:start w:val="1"/>
      <w:numFmt w:val="lowerLetter"/>
      <w:lvlText w:val="%1)"/>
      <w:lvlJc w:val="left"/>
    </w:lvl>
    <w:lvl w:ilvl="1" w:tplc="036E0938">
      <w:start w:val="5"/>
      <w:numFmt w:val="lowerRoman"/>
      <w:lvlText w:val="%2"/>
      <w:lvlJc w:val="left"/>
    </w:lvl>
    <w:lvl w:ilvl="2" w:tplc="2AEE68DA">
      <w:numFmt w:val="decimal"/>
      <w:lvlText w:val=""/>
      <w:lvlJc w:val="left"/>
    </w:lvl>
    <w:lvl w:ilvl="3" w:tplc="D3D8C314">
      <w:numFmt w:val="decimal"/>
      <w:lvlText w:val=""/>
      <w:lvlJc w:val="left"/>
    </w:lvl>
    <w:lvl w:ilvl="4" w:tplc="879CD2CA">
      <w:numFmt w:val="decimal"/>
      <w:lvlText w:val=""/>
      <w:lvlJc w:val="left"/>
    </w:lvl>
    <w:lvl w:ilvl="5" w:tplc="3D16E6C0">
      <w:numFmt w:val="decimal"/>
      <w:lvlText w:val=""/>
      <w:lvlJc w:val="left"/>
    </w:lvl>
    <w:lvl w:ilvl="6" w:tplc="F3FC8F48">
      <w:numFmt w:val="decimal"/>
      <w:lvlText w:val=""/>
      <w:lvlJc w:val="left"/>
    </w:lvl>
    <w:lvl w:ilvl="7" w:tplc="58C29BA2">
      <w:numFmt w:val="decimal"/>
      <w:lvlText w:val=""/>
      <w:lvlJc w:val="left"/>
    </w:lvl>
    <w:lvl w:ilvl="8" w:tplc="138E96AE">
      <w:numFmt w:val="decimal"/>
      <w:lvlText w:val=""/>
      <w:lvlJc w:val="left"/>
    </w:lvl>
  </w:abstractNum>
  <w:abstractNum w:abstractNumId="2" w15:restartNumberingAfterBreak="0">
    <w:nsid w:val="08138641"/>
    <w:multiLevelType w:val="hybridMultilevel"/>
    <w:tmpl w:val="C63A5D02"/>
    <w:lvl w:ilvl="0" w:tplc="A4FCD890">
      <w:start w:val="4"/>
      <w:numFmt w:val="decimal"/>
      <w:lvlText w:val="(%1)"/>
      <w:lvlJc w:val="left"/>
    </w:lvl>
    <w:lvl w:ilvl="1" w:tplc="C834F850">
      <w:numFmt w:val="decimal"/>
      <w:lvlText w:val=""/>
      <w:lvlJc w:val="left"/>
    </w:lvl>
    <w:lvl w:ilvl="2" w:tplc="D40A06B4">
      <w:numFmt w:val="decimal"/>
      <w:lvlText w:val=""/>
      <w:lvlJc w:val="left"/>
    </w:lvl>
    <w:lvl w:ilvl="3" w:tplc="8924B67C">
      <w:numFmt w:val="decimal"/>
      <w:lvlText w:val=""/>
      <w:lvlJc w:val="left"/>
    </w:lvl>
    <w:lvl w:ilvl="4" w:tplc="422E2B0A">
      <w:numFmt w:val="decimal"/>
      <w:lvlText w:val=""/>
      <w:lvlJc w:val="left"/>
    </w:lvl>
    <w:lvl w:ilvl="5" w:tplc="A4EA1C82">
      <w:numFmt w:val="decimal"/>
      <w:lvlText w:val=""/>
      <w:lvlJc w:val="left"/>
    </w:lvl>
    <w:lvl w:ilvl="6" w:tplc="FA38FEAA">
      <w:numFmt w:val="decimal"/>
      <w:lvlText w:val=""/>
      <w:lvlJc w:val="left"/>
    </w:lvl>
    <w:lvl w:ilvl="7" w:tplc="66765AAA">
      <w:numFmt w:val="decimal"/>
      <w:lvlText w:val=""/>
      <w:lvlJc w:val="left"/>
    </w:lvl>
    <w:lvl w:ilvl="8" w:tplc="AF56E4A8">
      <w:numFmt w:val="decimal"/>
      <w:lvlText w:val=""/>
      <w:lvlJc w:val="left"/>
    </w:lvl>
  </w:abstractNum>
  <w:abstractNum w:abstractNumId="3" w15:restartNumberingAfterBreak="0">
    <w:nsid w:val="0836C40E"/>
    <w:multiLevelType w:val="hybridMultilevel"/>
    <w:tmpl w:val="EEDABCAE"/>
    <w:lvl w:ilvl="0" w:tplc="08DAD49C">
      <w:start w:val="5"/>
      <w:numFmt w:val="lowerLetter"/>
      <w:lvlText w:val="%1)"/>
      <w:lvlJc w:val="left"/>
    </w:lvl>
    <w:lvl w:ilvl="1" w:tplc="F0325D16">
      <w:numFmt w:val="decimal"/>
      <w:lvlText w:val=""/>
      <w:lvlJc w:val="left"/>
    </w:lvl>
    <w:lvl w:ilvl="2" w:tplc="A0683C84">
      <w:numFmt w:val="decimal"/>
      <w:lvlText w:val=""/>
      <w:lvlJc w:val="left"/>
    </w:lvl>
    <w:lvl w:ilvl="3" w:tplc="1168299A">
      <w:numFmt w:val="decimal"/>
      <w:lvlText w:val=""/>
      <w:lvlJc w:val="left"/>
    </w:lvl>
    <w:lvl w:ilvl="4" w:tplc="68B461AA">
      <w:numFmt w:val="decimal"/>
      <w:lvlText w:val=""/>
      <w:lvlJc w:val="left"/>
    </w:lvl>
    <w:lvl w:ilvl="5" w:tplc="304A0574">
      <w:numFmt w:val="decimal"/>
      <w:lvlText w:val=""/>
      <w:lvlJc w:val="left"/>
    </w:lvl>
    <w:lvl w:ilvl="6" w:tplc="760E6FB4">
      <w:numFmt w:val="decimal"/>
      <w:lvlText w:val=""/>
      <w:lvlJc w:val="left"/>
    </w:lvl>
    <w:lvl w:ilvl="7" w:tplc="A7A290E6">
      <w:numFmt w:val="decimal"/>
      <w:lvlText w:val=""/>
      <w:lvlJc w:val="left"/>
    </w:lvl>
    <w:lvl w:ilvl="8" w:tplc="5D3063D6">
      <w:numFmt w:val="decimal"/>
      <w:lvlText w:val=""/>
      <w:lvlJc w:val="left"/>
    </w:lvl>
  </w:abstractNum>
  <w:abstractNum w:abstractNumId="4" w15:restartNumberingAfterBreak="0">
    <w:nsid w:val="0B03E0C6"/>
    <w:multiLevelType w:val="hybridMultilevel"/>
    <w:tmpl w:val="B8841F32"/>
    <w:lvl w:ilvl="0" w:tplc="15965E12">
      <w:start w:val="1"/>
      <w:numFmt w:val="decimal"/>
      <w:lvlText w:val="(%1)"/>
      <w:lvlJc w:val="left"/>
      <w:rPr>
        <w:b/>
        <w:sz w:val="24"/>
        <w:szCs w:val="24"/>
      </w:rPr>
    </w:lvl>
    <w:lvl w:ilvl="1" w:tplc="1DAA56AE">
      <w:numFmt w:val="decimal"/>
      <w:lvlText w:val=""/>
      <w:lvlJc w:val="left"/>
    </w:lvl>
    <w:lvl w:ilvl="2" w:tplc="E74E5DC4">
      <w:numFmt w:val="decimal"/>
      <w:lvlText w:val=""/>
      <w:lvlJc w:val="left"/>
    </w:lvl>
    <w:lvl w:ilvl="3" w:tplc="C03C5A1A">
      <w:numFmt w:val="decimal"/>
      <w:lvlText w:val=""/>
      <w:lvlJc w:val="left"/>
    </w:lvl>
    <w:lvl w:ilvl="4" w:tplc="04348B0E">
      <w:numFmt w:val="decimal"/>
      <w:lvlText w:val=""/>
      <w:lvlJc w:val="left"/>
    </w:lvl>
    <w:lvl w:ilvl="5" w:tplc="F8A0C0D8">
      <w:numFmt w:val="decimal"/>
      <w:lvlText w:val=""/>
      <w:lvlJc w:val="left"/>
    </w:lvl>
    <w:lvl w:ilvl="6" w:tplc="D1D21A44">
      <w:numFmt w:val="decimal"/>
      <w:lvlText w:val=""/>
      <w:lvlJc w:val="left"/>
    </w:lvl>
    <w:lvl w:ilvl="7" w:tplc="06FADD9E">
      <w:numFmt w:val="decimal"/>
      <w:lvlText w:val=""/>
      <w:lvlJc w:val="left"/>
    </w:lvl>
    <w:lvl w:ilvl="8" w:tplc="AC98F6F6">
      <w:numFmt w:val="decimal"/>
      <w:lvlText w:val=""/>
      <w:lvlJc w:val="left"/>
    </w:lvl>
  </w:abstractNum>
  <w:abstractNum w:abstractNumId="5" w15:restartNumberingAfterBreak="0">
    <w:nsid w:val="189A769B"/>
    <w:multiLevelType w:val="hybridMultilevel"/>
    <w:tmpl w:val="678A93D0"/>
    <w:lvl w:ilvl="0" w:tplc="2CD09336">
      <w:start w:val="1"/>
      <w:numFmt w:val="lowerLetter"/>
      <w:lvlText w:val="%1)"/>
      <w:lvlJc w:val="left"/>
      <w:rPr>
        <w:b/>
      </w:rPr>
    </w:lvl>
    <w:lvl w:ilvl="1" w:tplc="F4642FE4">
      <w:numFmt w:val="decimal"/>
      <w:lvlText w:val=""/>
      <w:lvlJc w:val="left"/>
    </w:lvl>
    <w:lvl w:ilvl="2" w:tplc="A74EE4AC">
      <w:numFmt w:val="decimal"/>
      <w:lvlText w:val=""/>
      <w:lvlJc w:val="left"/>
    </w:lvl>
    <w:lvl w:ilvl="3" w:tplc="249AB1F2">
      <w:numFmt w:val="decimal"/>
      <w:lvlText w:val=""/>
      <w:lvlJc w:val="left"/>
    </w:lvl>
    <w:lvl w:ilvl="4" w:tplc="4374439E">
      <w:numFmt w:val="decimal"/>
      <w:lvlText w:val=""/>
      <w:lvlJc w:val="left"/>
    </w:lvl>
    <w:lvl w:ilvl="5" w:tplc="5BFAEABC">
      <w:numFmt w:val="decimal"/>
      <w:lvlText w:val=""/>
      <w:lvlJc w:val="left"/>
    </w:lvl>
    <w:lvl w:ilvl="6" w:tplc="EE14263E">
      <w:numFmt w:val="decimal"/>
      <w:lvlText w:val=""/>
      <w:lvlJc w:val="left"/>
    </w:lvl>
    <w:lvl w:ilvl="7" w:tplc="759C7A1A">
      <w:numFmt w:val="decimal"/>
      <w:lvlText w:val=""/>
      <w:lvlJc w:val="left"/>
    </w:lvl>
    <w:lvl w:ilvl="8" w:tplc="C8643F7A">
      <w:numFmt w:val="decimal"/>
      <w:lvlText w:val=""/>
      <w:lvlJc w:val="left"/>
    </w:lvl>
  </w:abstractNum>
  <w:abstractNum w:abstractNumId="6" w15:restartNumberingAfterBreak="0">
    <w:nsid w:val="1BA026FA"/>
    <w:multiLevelType w:val="hybridMultilevel"/>
    <w:tmpl w:val="E64A2EFE"/>
    <w:lvl w:ilvl="0" w:tplc="22D80AF6">
      <w:start w:val="3"/>
      <w:numFmt w:val="decimal"/>
      <w:lvlText w:val="(%1)"/>
      <w:lvlJc w:val="left"/>
    </w:lvl>
    <w:lvl w:ilvl="1" w:tplc="FC4A2F7E">
      <w:numFmt w:val="decimal"/>
      <w:lvlText w:val=""/>
      <w:lvlJc w:val="left"/>
    </w:lvl>
    <w:lvl w:ilvl="2" w:tplc="7910E030">
      <w:numFmt w:val="decimal"/>
      <w:lvlText w:val=""/>
      <w:lvlJc w:val="left"/>
    </w:lvl>
    <w:lvl w:ilvl="3" w:tplc="1980B0CE">
      <w:numFmt w:val="decimal"/>
      <w:lvlText w:val=""/>
      <w:lvlJc w:val="left"/>
    </w:lvl>
    <w:lvl w:ilvl="4" w:tplc="3AFAF98C">
      <w:numFmt w:val="decimal"/>
      <w:lvlText w:val=""/>
      <w:lvlJc w:val="left"/>
    </w:lvl>
    <w:lvl w:ilvl="5" w:tplc="15EC4620">
      <w:numFmt w:val="decimal"/>
      <w:lvlText w:val=""/>
      <w:lvlJc w:val="left"/>
    </w:lvl>
    <w:lvl w:ilvl="6" w:tplc="9E909E3C">
      <w:numFmt w:val="decimal"/>
      <w:lvlText w:val=""/>
      <w:lvlJc w:val="left"/>
    </w:lvl>
    <w:lvl w:ilvl="7" w:tplc="E0E409C8">
      <w:numFmt w:val="decimal"/>
      <w:lvlText w:val=""/>
      <w:lvlJc w:val="left"/>
    </w:lvl>
    <w:lvl w:ilvl="8" w:tplc="ABB85704">
      <w:numFmt w:val="decimal"/>
      <w:lvlText w:val=""/>
      <w:lvlJc w:val="left"/>
    </w:lvl>
  </w:abstractNum>
  <w:abstractNum w:abstractNumId="7" w15:restartNumberingAfterBreak="0">
    <w:nsid w:val="1D4ED43B"/>
    <w:multiLevelType w:val="hybridMultilevel"/>
    <w:tmpl w:val="A61CEF5A"/>
    <w:lvl w:ilvl="0" w:tplc="0802A91C">
      <w:start w:val="4"/>
      <w:numFmt w:val="lowerLetter"/>
      <w:lvlText w:val="%1)"/>
      <w:lvlJc w:val="left"/>
    </w:lvl>
    <w:lvl w:ilvl="1" w:tplc="14124A38">
      <w:numFmt w:val="decimal"/>
      <w:lvlText w:val=""/>
      <w:lvlJc w:val="left"/>
    </w:lvl>
    <w:lvl w:ilvl="2" w:tplc="AAB2DAC8">
      <w:numFmt w:val="decimal"/>
      <w:lvlText w:val=""/>
      <w:lvlJc w:val="left"/>
    </w:lvl>
    <w:lvl w:ilvl="3" w:tplc="A44C7F2C">
      <w:numFmt w:val="decimal"/>
      <w:lvlText w:val=""/>
      <w:lvlJc w:val="left"/>
    </w:lvl>
    <w:lvl w:ilvl="4" w:tplc="24FAE6B0">
      <w:numFmt w:val="decimal"/>
      <w:lvlText w:val=""/>
      <w:lvlJc w:val="left"/>
    </w:lvl>
    <w:lvl w:ilvl="5" w:tplc="89DE6E9A">
      <w:numFmt w:val="decimal"/>
      <w:lvlText w:val=""/>
      <w:lvlJc w:val="left"/>
    </w:lvl>
    <w:lvl w:ilvl="6" w:tplc="A49C7BD6">
      <w:numFmt w:val="decimal"/>
      <w:lvlText w:val=""/>
      <w:lvlJc w:val="left"/>
    </w:lvl>
    <w:lvl w:ilvl="7" w:tplc="3C166B12">
      <w:numFmt w:val="decimal"/>
      <w:lvlText w:val=""/>
      <w:lvlJc w:val="left"/>
    </w:lvl>
    <w:lvl w:ilvl="8" w:tplc="2E666200">
      <w:numFmt w:val="decimal"/>
      <w:lvlText w:val=""/>
      <w:lvlJc w:val="left"/>
    </w:lvl>
  </w:abstractNum>
  <w:abstractNum w:abstractNumId="8" w15:restartNumberingAfterBreak="0">
    <w:nsid w:val="1E7FF521"/>
    <w:multiLevelType w:val="hybridMultilevel"/>
    <w:tmpl w:val="843441C6"/>
    <w:lvl w:ilvl="0" w:tplc="AB183D94">
      <w:start w:val="1"/>
      <w:numFmt w:val="lowerLetter"/>
      <w:lvlText w:val="%1)"/>
      <w:lvlJc w:val="left"/>
      <w:rPr>
        <w:b/>
        <w:sz w:val="24"/>
        <w:szCs w:val="24"/>
      </w:rPr>
    </w:lvl>
    <w:lvl w:ilvl="1" w:tplc="873208C2">
      <w:numFmt w:val="decimal"/>
      <w:lvlText w:val=""/>
      <w:lvlJc w:val="left"/>
    </w:lvl>
    <w:lvl w:ilvl="2" w:tplc="7CD0DDA8">
      <w:numFmt w:val="decimal"/>
      <w:lvlText w:val=""/>
      <w:lvlJc w:val="left"/>
    </w:lvl>
    <w:lvl w:ilvl="3" w:tplc="1BD899CE">
      <w:numFmt w:val="decimal"/>
      <w:lvlText w:val=""/>
      <w:lvlJc w:val="left"/>
    </w:lvl>
    <w:lvl w:ilvl="4" w:tplc="E44CB5DC">
      <w:numFmt w:val="decimal"/>
      <w:lvlText w:val=""/>
      <w:lvlJc w:val="left"/>
    </w:lvl>
    <w:lvl w:ilvl="5" w:tplc="365A85DE">
      <w:numFmt w:val="decimal"/>
      <w:lvlText w:val=""/>
      <w:lvlJc w:val="left"/>
    </w:lvl>
    <w:lvl w:ilvl="6" w:tplc="0B8EBF24">
      <w:numFmt w:val="decimal"/>
      <w:lvlText w:val=""/>
      <w:lvlJc w:val="left"/>
    </w:lvl>
    <w:lvl w:ilvl="7" w:tplc="6AAA7D22">
      <w:numFmt w:val="decimal"/>
      <w:lvlText w:val=""/>
      <w:lvlJc w:val="left"/>
    </w:lvl>
    <w:lvl w:ilvl="8" w:tplc="040E008A">
      <w:numFmt w:val="decimal"/>
      <w:lvlText w:val=""/>
      <w:lvlJc w:val="left"/>
    </w:lvl>
  </w:abstractNum>
  <w:abstractNum w:abstractNumId="9" w15:restartNumberingAfterBreak="0">
    <w:nsid w:val="1F16E9E8"/>
    <w:multiLevelType w:val="hybridMultilevel"/>
    <w:tmpl w:val="5A6C640E"/>
    <w:lvl w:ilvl="0" w:tplc="C346F366">
      <w:start w:val="1"/>
      <w:numFmt w:val="decimal"/>
      <w:lvlText w:val="(%1)"/>
      <w:lvlJc w:val="left"/>
    </w:lvl>
    <w:lvl w:ilvl="1" w:tplc="1044564C">
      <w:numFmt w:val="decimal"/>
      <w:lvlText w:val=""/>
      <w:lvlJc w:val="left"/>
    </w:lvl>
    <w:lvl w:ilvl="2" w:tplc="36B66610">
      <w:numFmt w:val="decimal"/>
      <w:lvlText w:val=""/>
      <w:lvlJc w:val="left"/>
    </w:lvl>
    <w:lvl w:ilvl="3" w:tplc="CACA5CE2">
      <w:numFmt w:val="decimal"/>
      <w:lvlText w:val=""/>
      <w:lvlJc w:val="left"/>
    </w:lvl>
    <w:lvl w:ilvl="4" w:tplc="D72A0400">
      <w:numFmt w:val="decimal"/>
      <w:lvlText w:val=""/>
      <w:lvlJc w:val="left"/>
    </w:lvl>
    <w:lvl w:ilvl="5" w:tplc="C5248850">
      <w:numFmt w:val="decimal"/>
      <w:lvlText w:val=""/>
      <w:lvlJc w:val="left"/>
    </w:lvl>
    <w:lvl w:ilvl="6" w:tplc="CAC211B4">
      <w:numFmt w:val="decimal"/>
      <w:lvlText w:val=""/>
      <w:lvlJc w:val="left"/>
    </w:lvl>
    <w:lvl w:ilvl="7" w:tplc="8EB4F324">
      <w:numFmt w:val="decimal"/>
      <w:lvlText w:val=""/>
      <w:lvlJc w:val="left"/>
    </w:lvl>
    <w:lvl w:ilvl="8" w:tplc="5468A0A2">
      <w:numFmt w:val="decimal"/>
      <w:lvlText w:val=""/>
      <w:lvlJc w:val="left"/>
    </w:lvl>
  </w:abstractNum>
  <w:abstractNum w:abstractNumId="10" w15:restartNumberingAfterBreak="0">
    <w:nsid w:val="22221A70"/>
    <w:multiLevelType w:val="hybridMultilevel"/>
    <w:tmpl w:val="B85C36FC"/>
    <w:lvl w:ilvl="0" w:tplc="EA5416D0">
      <w:start w:val="5"/>
      <w:numFmt w:val="lowerRoman"/>
      <w:lvlText w:val="%1)"/>
      <w:lvlJc w:val="left"/>
    </w:lvl>
    <w:lvl w:ilvl="1" w:tplc="AEB4A1DE">
      <w:numFmt w:val="decimal"/>
      <w:lvlText w:val=""/>
      <w:lvlJc w:val="left"/>
    </w:lvl>
    <w:lvl w:ilvl="2" w:tplc="601680B2">
      <w:numFmt w:val="decimal"/>
      <w:lvlText w:val=""/>
      <w:lvlJc w:val="left"/>
    </w:lvl>
    <w:lvl w:ilvl="3" w:tplc="B002E7EE">
      <w:numFmt w:val="decimal"/>
      <w:lvlText w:val=""/>
      <w:lvlJc w:val="left"/>
    </w:lvl>
    <w:lvl w:ilvl="4" w:tplc="43744366">
      <w:numFmt w:val="decimal"/>
      <w:lvlText w:val=""/>
      <w:lvlJc w:val="left"/>
    </w:lvl>
    <w:lvl w:ilvl="5" w:tplc="170C8266">
      <w:numFmt w:val="decimal"/>
      <w:lvlText w:val=""/>
      <w:lvlJc w:val="left"/>
    </w:lvl>
    <w:lvl w:ilvl="6" w:tplc="08ECBA2C">
      <w:numFmt w:val="decimal"/>
      <w:lvlText w:val=""/>
      <w:lvlJc w:val="left"/>
    </w:lvl>
    <w:lvl w:ilvl="7" w:tplc="A6EA0C3C">
      <w:numFmt w:val="decimal"/>
      <w:lvlText w:val=""/>
      <w:lvlJc w:val="left"/>
    </w:lvl>
    <w:lvl w:ilvl="8" w:tplc="D7961A1E">
      <w:numFmt w:val="decimal"/>
      <w:lvlText w:val=""/>
      <w:lvlJc w:val="left"/>
    </w:lvl>
  </w:abstractNum>
  <w:abstractNum w:abstractNumId="11" w15:restartNumberingAfterBreak="0">
    <w:nsid w:val="2463B9EA"/>
    <w:multiLevelType w:val="hybridMultilevel"/>
    <w:tmpl w:val="6322964E"/>
    <w:lvl w:ilvl="0" w:tplc="D128888C">
      <w:start w:val="1"/>
      <w:numFmt w:val="lowerLetter"/>
      <w:lvlText w:val="%1)"/>
      <w:lvlJc w:val="left"/>
    </w:lvl>
    <w:lvl w:ilvl="1" w:tplc="09E048D0">
      <w:numFmt w:val="decimal"/>
      <w:lvlText w:val=""/>
      <w:lvlJc w:val="left"/>
    </w:lvl>
    <w:lvl w:ilvl="2" w:tplc="A23A1D1C">
      <w:numFmt w:val="decimal"/>
      <w:lvlText w:val=""/>
      <w:lvlJc w:val="left"/>
    </w:lvl>
    <w:lvl w:ilvl="3" w:tplc="2266124C">
      <w:numFmt w:val="decimal"/>
      <w:lvlText w:val=""/>
      <w:lvlJc w:val="left"/>
    </w:lvl>
    <w:lvl w:ilvl="4" w:tplc="551A4EC8">
      <w:numFmt w:val="decimal"/>
      <w:lvlText w:val=""/>
      <w:lvlJc w:val="left"/>
    </w:lvl>
    <w:lvl w:ilvl="5" w:tplc="DCA2BA36">
      <w:numFmt w:val="decimal"/>
      <w:lvlText w:val=""/>
      <w:lvlJc w:val="left"/>
    </w:lvl>
    <w:lvl w:ilvl="6" w:tplc="5F6ACE7C">
      <w:numFmt w:val="decimal"/>
      <w:lvlText w:val=""/>
      <w:lvlJc w:val="left"/>
    </w:lvl>
    <w:lvl w:ilvl="7" w:tplc="19F88F28">
      <w:numFmt w:val="decimal"/>
      <w:lvlText w:val=""/>
      <w:lvlJc w:val="left"/>
    </w:lvl>
    <w:lvl w:ilvl="8" w:tplc="62083812">
      <w:numFmt w:val="decimal"/>
      <w:lvlText w:val=""/>
      <w:lvlJc w:val="left"/>
    </w:lvl>
  </w:abstractNum>
  <w:abstractNum w:abstractNumId="12" w15:restartNumberingAfterBreak="0">
    <w:nsid w:val="2A487CB0"/>
    <w:multiLevelType w:val="hybridMultilevel"/>
    <w:tmpl w:val="34365BBA"/>
    <w:lvl w:ilvl="0" w:tplc="8464627A">
      <w:start w:val="1"/>
      <w:numFmt w:val="lowerLetter"/>
      <w:lvlText w:val="%1)"/>
      <w:lvlJc w:val="left"/>
      <w:rPr>
        <w:b/>
        <w:sz w:val="24"/>
        <w:szCs w:val="24"/>
      </w:rPr>
    </w:lvl>
    <w:lvl w:ilvl="1" w:tplc="90766B48">
      <w:numFmt w:val="decimal"/>
      <w:lvlText w:val=""/>
      <w:lvlJc w:val="left"/>
    </w:lvl>
    <w:lvl w:ilvl="2" w:tplc="4142D6D2">
      <w:numFmt w:val="decimal"/>
      <w:lvlText w:val=""/>
      <w:lvlJc w:val="left"/>
    </w:lvl>
    <w:lvl w:ilvl="3" w:tplc="CD502608">
      <w:numFmt w:val="decimal"/>
      <w:lvlText w:val=""/>
      <w:lvlJc w:val="left"/>
    </w:lvl>
    <w:lvl w:ilvl="4" w:tplc="44561AFC">
      <w:numFmt w:val="decimal"/>
      <w:lvlText w:val=""/>
      <w:lvlJc w:val="left"/>
    </w:lvl>
    <w:lvl w:ilvl="5" w:tplc="8DA6A820">
      <w:numFmt w:val="decimal"/>
      <w:lvlText w:val=""/>
      <w:lvlJc w:val="left"/>
    </w:lvl>
    <w:lvl w:ilvl="6" w:tplc="53681D46">
      <w:numFmt w:val="decimal"/>
      <w:lvlText w:val=""/>
      <w:lvlJc w:val="left"/>
    </w:lvl>
    <w:lvl w:ilvl="7" w:tplc="5CF0B6B0">
      <w:numFmt w:val="decimal"/>
      <w:lvlText w:val=""/>
      <w:lvlJc w:val="left"/>
    </w:lvl>
    <w:lvl w:ilvl="8" w:tplc="F8EADD26">
      <w:numFmt w:val="decimal"/>
      <w:lvlText w:val=""/>
      <w:lvlJc w:val="left"/>
    </w:lvl>
  </w:abstractNum>
  <w:abstractNum w:abstractNumId="13" w15:restartNumberingAfterBreak="0">
    <w:nsid w:val="2CA88611"/>
    <w:multiLevelType w:val="hybridMultilevel"/>
    <w:tmpl w:val="8D64C296"/>
    <w:lvl w:ilvl="0" w:tplc="A5ECE578">
      <w:start w:val="2"/>
      <w:numFmt w:val="lowerLetter"/>
      <w:lvlText w:val="%1)"/>
      <w:lvlJc w:val="left"/>
    </w:lvl>
    <w:lvl w:ilvl="1" w:tplc="DF80CEB8">
      <w:numFmt w:val="decimal"/>
      <w:lvlText w:val=""/>
      <w:lvlJc w:val="left"/>
    </w:lvl>
    <w:lvl w:ilvl="2" w:tplc="ED0ED6F2">
      <w:numFmt w:val="decimal"/>
      <w:lvlText w:val=""/>
      <w:lvlJc w:val="left"/>
    </w:lvl>
    <w:lvl w:ilvl="3" w:tplc="8DF0CF60">
      <w:numFmt w:val="decimal"/>
      <w:lvlText w:val=""/>
      <w:lvlJc w:val="left"/>
    </w:lvl>
    <w:lvl w:ilvl="4" w:tplc="526EB3B2">
      <w:numFmt w:val="decimal"/>
      <w:lvlText w:val=""/>
      <w:lvlJc w:val="left"/>
    </w:lvl>
    <w:lvl w:ilvl="5" w:tplc="3EAE26C4">
      <w:numFmt w:val="decimal"/>
      <w:lvlText w:val=""/>
      <w:lvlJc w:val="left"/>
    </w:lvl>
    <w:lvl w:ilvl="6" w:tplc="9746C090">
      <w:numFmt w:val="decimal"/>
      <w:lvlText w:val=""/>
      <w:lvlJc w:val="left"/>
    </w:lvl>
    <w:lvl w:ilvl="7" w:tplc="C720D0E8">
      <w:numFmt w:val="decimal"/>
      <w:lvlText w:val=""/>
      <w:lvlJc w:val="left"/>
    </w:lvl>
    <w:lvl w:ilvl="8" w:tplc="EE782DAE">
      <w:numFmt w:val="decimal"/>
      <w:lvlText w:val=""/>
      <w:lvlJc w:val="left"/>
    </w:lvl>
  </w:abstractNum>
  <w:abstractNum w:abstractNumId="14" w15:restartNumberingAfterBreak="0">
    <w:nsid w:val="2CD89A32"/>
    <w:multiLevelType w:val="hybridMultilevel"/>
    <w:tmpl w:val="BE507E26"/>
    <w:lvl w:ilvl="0" w:tplc="F9A264B0">
      <w:start w:val="1"/>
      <w:numFmt w:val="lowerLetter"/>
      <w:lvlText w:val="%1)"/>
      <w:lvlJc w:val="left"/>
    </w:lvl>
    <w:lvl w:ilvl="1" w:tplc="46CEA436">
      <w:numFmt w:val="decimal"/>
      <w:lvlText w:val=""/>
      <w:lvlJc w:val="left"/>
    </w:lvl>
    <w:lvl w:ilvl="2" w:tplc="4CCEEF70">
      <w:numFmt w:val="decimal"/>
      <w:lvlText w:val=""/>
      <w:lvlJc w:val="left"/>
    </w:lvl>
    <w:lvl w:ilvl="3" w:tplc="57329DD6">
      <w:numFmt w:val="decimal"/>
      <w:lvlText w:val=""/>
      <w:lvlJc w:val="left"/>
    </w:lvl>
    <w:lvl w:ilvl="4" w:tplc="B0B47586">
      <w:numFmt w:val="decimal"/>
      <w:lvlText w:val=""/>
      <w:lvlJc w:val="left"/>
    </w:lvl>
    <w:lvl w:ilvl="5" w:tplc="3294ABC6">
      <w:numFmt w:val="decimal"/>
      <w:lvlText w:val=""/>
      <w:lvlJc w:val="left"/>
    </w:lvl>
    <w:lvl w:ilvl="6" w:tplc="810AE8E4">
      <w:numFmt w:val="decimal"/>
      <w:lvlText w:val=""/>
      <w:lvlJc w:val="left"/>
    </w:lvl>
    <w:lvl w:ilvl="7" w:tplc="11C28718">
      <w:numFmt w:val="decimal"/>
      <w:lvlText w:val=""/>
      <w:lvlJc w:val="left"/>
    </w:lvl>
    <w:lvl w:ilvl="8" w:tplc="0EA66566">
      <w:numFmt w:val="decimal"/>
      <w:lvlText w:val=""/>
      <w:lvlJc w:val="left"/>
    </w:lvl>
  </w:abstractNum>
  <w:abstractNum w:abstractNumId="15" w15:restartNumberingAfterBreak="0">
    <w:nsid w:val="2D517796"/>
    <w:multiLevelType w:val="hybridMultilevel"/>
    <w:tmpl w:val="694C0652"/>
    <w:lvl w:ilvl="0" w:tplc="E3826FF2">
      <w:start w:val="2"/>
      <w:numFmt w:val="decimal"/>
      <w:lvlText w:val="(%1)"/>
      <w:lvlJc w:val="left"/>
    </w:lvl>
    <w:lvl w:ilvl="1" w:tplc="23025250">
      <w:numFmt w:val="decimal"/>
      <w:lvlText w:val=""/>
      <w:lvlJc w:val="left"/>
    </w:lvl>
    <w:lvl w:ilvl="2" w:tplc="4C4C90E0">
      <w:numFmt w:val="decimal"/>
      <w:lvlText w:val=""/>
      <w:lvlJc w:val="left"/>
    </w:lvl>
    <w:lvl w:ilvl="3" w:tplc="4D984D16">
      <w:numFmt w:val="decimal"/>
      <w:lvlText w:val=""/>
      <w:lvlJc w:val="left"/>
    </w:lvl>
    <w:lvl w:ilvl="4" w:tplc="D67C118C">
      <w:numFmt w:val="decimal"/>
      <w:lvlText w:val=""/>
      <w:lvlJc w:val="left"/>
    </w:lvl>
    <w:lvl w:ilvl="5" w:tplc="65BA1FBA">
      <w:numFmt w:val="decimal"/>
      <w:lvlText w:val=""/>
      <w:lvlJc w:val="left"/>
    </w:lvl>
    <w:lvl w:ilvl="6" w:tplc="A3184E2A">
      <w:numFmt w:val="decimal"/>
      <w:lvlText w:val=""/>
      <w:lvlJc w:val="left"/>
    </w:lvl>
    <w:lvl w:ilvl="7" w:tplc="1CB6DEC4">
      <w:numFmt w:val="decimal"/>
      <w:lvlText w:val=""/>
      <w:lvlJc w:val="left"/>
    </w:lvl>
    <w:lvl w:ilvl="8" w:tplc="994EB2F8">
      <w:numFmt w:val="decimal"/>
      <w:lvlText w:val=""/>
      <w:lvlJc w:val="left"/>
    </w:lvl>
  </w:abstractNum>
  <w:abstractNum w:abstractNumId="16" w15:restartNumberingAfterBreak="0">
    <w:nsid w:val="3006C83E"/>
    <w:multiLevelType w:val="hybridMultilevel"/>
    <w:tmpl w:val="100271A2"/>
    <w:lvl w:ilvl="0" w:tplc="D1983914">
      <w:start w:val="8"/>
      <w:numFmt w:val="decimal"/>
      <w:lvlText w:val="(%1)"/>
      <w:lvlJc w:val="left"/>
    </w:lvl>
    <w:lvl w:ilvl="1" w:tplc="47808698">
      <w:numFmt w:val="decimal"/>
      <w:lvlText w:val=""/>
      <w:lvlJc w:val="left"/>
    </w:lvl>
    <w:lvl w:ilvl="2" w:tplc="D6B6C498">
      <w:numFmt w:val="decimal"/>
      <w:lvlText w:val=""/>
      <w:lvlJc w:val="left"/>
    </w:lvl>
    <w:lvl w:ilvl="3" w:tplc="A9EAF4AC">
      <w:numFmt w:val="decimal"/>
      <w:lvlText w:val=""/>
      <w:lvlJc w:val="left"/>
    </w:lvl>
    <w:lvl w:ilvl="4" w:tplc="14F2EA2E">
      <w:numFmt w:val="decimal"/>
      <w:lvlText w:val=""/>
      <w:lvlJc w:val="left"/>
    </w:lvl>
    <w:lvl w:ilvl="5" w:tplc="87DA57F4">
      <w:numFmt w:val="decimal"/>
      <w:lvlText w:val=""/>
      <w:lvlJc w:val="left"/>
    </w:lvl>
    <w:lvl w:ilvl="6" w:tplc="BE1E2036">
      <w:numFmt w:val="decimal"/>
      <w:lvlText w:val=""/>
      <w:lvlJc w:val="left"/>
    </w:lvl>
    <w:lvl w:ilvl="7" w:tplc="2A822B06">
      <w:numFmt w:val="decimal"/>
      <w:lvlText w:val=""/>
      <w:lvlJc w:val="left"/>
    </w:lvl>
    <w:lvl w:ilvl="8" w:tplc="F5FEA13E">
      <w:numFmt w:val="decimal"/>
      <w:lvlText w:val=""/>
      <w:lvlJc w:val="left"/>
    </w:lvl>
  </w:abstractNum>
  <w:abstractNum w:abstractNumId="17" w15:restartNumberingAfterBreak="0">
    <w:nsid w:val="32FFF902"/>
    <w:multiLevelType w:val="hybridMultilevel"/>
    <w:tmpl w:val="B4E2B860"/>
    <w:lvl w:ilvl="0" w:tplc="C6DA2DB2">
      <w:start w:val="1"/>
      <w:numFmt w:val="lowerLetter"/>
      <w:lvlText w:val="%1)"/>
      <w:lvlJc w:val="left"/>
      <w:rPr>
        <w:b/>
      </w:rPr>
    </w:lvl>
    <w:lvl w:ilvl="1" w:tplc="E08042EA">
      <w:numFmt w:val="decimal"/>
      <w:lvlText w:val=""/>
      <w:lvlJc w:val="left"/>
    </w:lvl>
    <w:lvl w:ilvl="2" w:tplc="7F2E7D10">
      <w:numFmt w:val="decimal"/>
      <w:lvlText w:val=""/>
      <w:lvlJc w:val="left"/>
    </w:lvl>
    <w:lvl w:ilvl="3" w:tplc="5DB08BBE">
      <w:numFmt w:val="decimal"/>
      <w:lvlText w:val=""/>
      <w:lvlJc w:val="left"/>
    </w:lvl>
    <w:lvl w:ilvl="4" w:tplc="710C760A">
      <w:numFmt w:val="decimal"/>
      <w:lvlText w:val=""/>
      <w:lvlJc w:val="left"/>
    </w:lvl>
    <w:lvl w:ilvl="5" w:tplc="DB063690">
      <w:numFmt w:val="decimal"/>
      <w:lvlText w:val=""/>
      <w:lvlJc w:val="left"/>
    </w:lvl>
    <w:lvl w:ilvl="6" w:tplc="B6D6E6A8">
      <w:numFmt w:val="decimal"/>
      <w:lvlText w:val=""/>
      <w:lvlJc w:val="left"/>
    </w:lvl>
    <w:lvl w:ilvl="7" w:tplc="4B348CC6">
      <w:numFmt w:val="decimal"/>
      <w:lvlText w:val=""/>
      <w:lvlJc w:val="left"/>
    </w:lvl>
    <w:lvl w:ilvl="8" w:tplc="EECE0C1A">
      <w:numFmt w:val="decimal"/>
      <w:lvlText w:val=""/>
      <w:lvlJc w:val="left"/>
    </w:lvl>
  </w:abstractNum>
  <w:abstractNum w:abstractNumId="18" w15:restartNumberingAfterBreak="0">
    <w:nsid w:val="3804823E"/>
    <w:multiLevelType w:val="hybridMultilevel"/>
    <w:tmpl w:val="135AA404"/>
    <w:lvl w:ilvl="0" w:tplc="C504CF4A">
      <w:start w:val="2"/>
      <w:numFmt w:val="decimal"/>
      <w:lvlText w:val="(%1)"/>
      <w:lvlJc w:val="left"/>
    </w:lvl>
    <w:lvl w:ilvl="1" w:tplc="D2DA6DBC">
      <w:numFmt w:val="decimal"/>
      <w:lvlText w:val=""/>
      <w:lvlJc w:val="left"/>
    </w:lvl>
    <w:lvl w:ilvl="2" w:tplc="47088DEE">
      <w:numFmt w:val="decimal"/>
      <w:lvlText w:val=""/>
      <w:lvlJc w:val="left"/>
    </w:lvl>
    <w:lvl w:ilvl="3" w:tplc="8B0CB95E">
      <w:numFmt w:val="decimal"/>
      <w:lvlText w:val=""/>
      <w:lvlJc w:val="left"/>
    </w:lvl>
    <w:lvl w:ilvl="4" w:tplc="F7F04F80">
      <w:numFmt w:val="decimal"/>
      <w:lvlText w:val=""/>
      <w:lvlJc w:val="left"/>
    </w:lvl>
    <w:lvl w:ilvl="5" w:tplc="4EDA66EC">
      <w:numFmt w:val="decimal"/>
      <w:lvlText w:val=""/>
      <w:lvlJc w:val="left"/>
    </w:lvl>
    <w:lvl w:ilvl="6" w:tplc="DF660376">
      <w:numFmt w:val="decimal"/>
      <w:lvlText w:val=""/>
      <w:lvlJc w:val="left"/>
    </w:lvl>
    <w:lvl w:ilvl="7" w:tplc="047C59D4">
      <w:numFmt w:val="decimal"/>
      <w:lvlText w:val=""/>
      <w:lvlJc w:val="left"/>
    </w:lvl>
    <w:lvl w:ilvl="8" w:tplc="841CA018">
      <w:numFmt w:val="decimal"/>
      <w:lvlText w:val=""/>
      <w:lvlJc w:val="left"/>
    </w:lvl>
  </w:abstractNum>
  <w:abstractNum w:abstractNumId="19" w15:restartNumberingAfterBreak="0">
    <w:nsid w:val="38437FDB"/>
    <w:multiLevelType w:val="hybridMultilevel"/>
    <w:tmpl w:val="3E8604B0"/>
    <w:lvl w:ilvl="0" w:tplc="57D29DCA">
      <w:start w:val="8"/>
      <w:numFmt w:val="decimal"/>
      <w:lvlText w:val="(%1)"/>
      <w:lvlJc w:val="left"/>
    </w:lvl>
    <w:lvl w:ilvl="1" w:tplc="D7520734">
      <w:numFmt w:val="decimal"/>
      <w:lvlText w:val=""/>
      <w:lvlJc w:val="left"/>
    </w:lvl>
    <w:lvl w:ilvl="2" w:tplc="9B2C8C1C">
      <w:numFmt w:val="decimal"/>
      <w:lvlText w:val=""/>
      <w:lvlJc w:val="left"/>
    </w:lvl>
    <w:lvl w:ilvl="3" w:tplc="917A6F0E">
      <w:numFmt w:val="decimal"/>
      <w:lvlText w:val=""/>
      <w:lvlJc w:val="left"/>
    </w:lvl>
    <w:lvl w:ilvl="4" w:tplc="F32A4CAC">
      <w:numFmt w:val="decimal"/>
      <w:lvlText w:val=""/>
      <w:lvlJc w:val="left"/>
    </w:lvl>
    <w:lvl w:ilvl="5" w:tplc="CDE45356">
      <w:numFmt w:val="decimal"/>
      <w:lvlText w:val=""/>
      <w:lvlJc w:val="left"/>
    </w:lvl>
    <w:lvl w:ilvl="6" w:tplc="8696B9EA">
      <w:numFmt w:val="decimal"/>
      <w:lvlText w:val=""/>
      <w:lvlJc w:val="left"/>
    </w:lvl>
    <w:lvl w:ilvl="7" w:tplc="E654A2A8">
      <w:numFmt w:val="decimal"/>
      <w:lvlText w:val=""/>
      <w:lvlJc w:val="left"/>
    </w:lvl>
    <w:lvl w:ilvl="8" w:tplc="A574FB74">
      <w:numFmt w:val="decimal"/>
      <w:lvlText w:val=""/>
      <w:lvlJc w:val="left"/>
    </w:lvl>
  </w:abstractNum>
  <w:abstractNum w:abstractNumId="20" w15:restartNumberingAfterBreak="0">
    <w:nsid w:val="3855585C"/>
    <w:multiLevelType w:val="hybridMultilevel"/>
    <w:tmpl w:val="C8FE2B8E"/>
    <w:lvl w:ilvl="0" w:tplc="56682A1C">
      <w:start w:val="7"/>
      <w:numFmt w:val="decimal"/>
      <w:lvlText w:val="(%1)"/>
      <w:lvlJc w:val="left"/>
    </w:lvl>
    <w:lvl w:ilvl="1" w:tplc="E29C363E">
      <w:numFmt w:val="decimal"/>
      <w:lvlText w:val=""/>
      <w:lvlJc w:val="left"/>
    </w:lvl>
    <w:lvl w:ilvl="2" w:tplc="54F4667E">
      <w:numFmt w:val="decimal"/>
      <w:lvlText w:val=""/>
      <w:lvlJc w:val="left"/>
    </w:lvl>
    <w:lvl w:ilvl="3" w:tplc="45E01484">
      <w:numFmt w:val="decimal"/>
      <w:lvlText w:val=""/>
      <w:lvlJc w:val="left"/>
    </w:lvl>
    <w:lvl w:ilvl="4" w:tplc="5BC894D4">
      <w:numFmt w:val="decimal"/>
      <w:lvlText w:val=""/>
      <w:lvlJc w:val="left"/>
    </w:lvl>
    <w:lvl w:ilvl="5" w:tplc="2E783592">
      <w:numFmt w:val="decimal"/>
      <w:lvlText w:val=""/>
      <w:lvlJc w:val="left"/>
    </w:lvl>
    <w:lvl w:ilvl="6" w:tplc="7E7A89C8">
      <w:numFmt w:val="decimal"/>
      <w:lvlText w:val=""/>
      <w:lvlJc w:val="left"/>
    </w:lvl>
    <w:lvl w:ilvl="7" w:tplc="214A8970">
      <w:numFmt w:val="decimal"/>
      <w:lvlText w:val=""/>
      <w:lvlJc w:val="left"/>
    </w:lvl>
    <w:lvl w:ilvl="8" w:tplc="03D21324">
      <w:numFmt w:val="decimal"/>
      <w:lvlText w:val=""/>
      <w:lvlJc w:val="left"/>
    </w:lvl>
  </w:abstractNum>
  <w:abstractNum w:abstractNumId="21" w15:restartNumberingAfterBreak="0">
    <w:nsid w:val="3A95F874"/>
    <w:multiLevelType w:val="hybridMultilevel"/>
    <w:tmpl w:val="0F582850"/>
    <w:lvl w:ilvl="0" w:tplc="DC4879F8">
      <w:start w:val="1"/>
      <w:numFmt w:val="decimal"/>
      <w:lvlText w:val="(%1)"/>
      <w:lvlJc w:val="left"/>
    </w:lvl>
    <w:lvl w:ilvl="1" w:tplc="B95ED050">
      <w:numFmt w:val="decimal"/>
      <w:lvlText w:val=""/>
      <w:lvlJc w:val="left"/>
    </w:lvl>
    <w:lvl w:ilvl="2" w:tplc="19448D52">
      <w:numFmt w:val="decimal"/>
      <w:lvlText w:val=""/>
      <w:lvlJc w:val="left"/>
    </w:lvl>
    <w:lvl w:ilvl="3" w:tplc="F44C881E">
      <w:numFmt w:val="decimal"/>
      <w:lvlText w:val=""/>
      <w:lvlJc w:val="left"/>
    </w:lvl>
    <w:lvl w:ilvl="4" w:tplc="67768470">
      <w:numFmt w:val="decimal"/>
      <w:lvlText w:val=""/>
      <w:lvlJc w:val="left"/>
    </w:lvl>
    <w:lvl w:ilvl="5" w:tplc="3D4AB19E">
      <w:numFmt w:val="decimal"/>
      <w:lvlText w:val=""/>
      <w:lvlJc w:val="left"/>
    </w:lvl>
    <w:lvl w:ilvl="6" w:tplc="77D81198">
      <w:numFmt w:val="decimal"/>
      <w:lvlText w:val=""/>
      <w:lvlJc w:val="left"/>
    </w:lvl>
    <w:lvl w:ilvl="7" w:tplc="6AA2445A">
      <w:numFmt w:val="decimal"/>
      <w:lvlText w:val=""/>
      <w:lvlJc w:val="left"/>
    </w:lvl>
    <w:lvl w:ilvl="8" w:tplc="AC78F30C">
      <w:numFmt w:val="decimal"/>
      <w:lvlText w:val=""/>
      <w:lvlJc w:val="left"/>
    </w:lvl>
  </w:abstractNum>
  <w:abstractNum w:abstractNumId="22" w15:restartNumberingAfterBreak="0">
    <w:nsid w:val="3DC240FB"/>
    <w:multiLevelType w:val="hybridMultilevel"/>
    <w:tmpl w:val="778A68C8"/>
    <w:lvl w:ilvl="0" w:tplc="20EE9536">
      <w:start w:val="4"/>
      <w:numFmt w:val="lowerLetter"/>
      <w:lvlText w:val="%1)"/>
      <w:lvlJc w:val="left"/>
    </w:lvl>
    <w:lvl w:ilvl="1" w:tplc="DFEAA13E">
      <w:numFmt w:val="decimal"/>
      <w:lvlText w:val=""/>
      <w:lvlJc w:val="left"/>
    </w:lvl>
    <w:lvl w:ilvl="2" w:tplc="33D4CE50">
      <w:numFmt w:val="decimal"/>
      <w:lvlText w:val=""/>
      <w:lvlJc w:val="left"/>
    </w:lvl>
    <w:lvl w:ilvl="3" w:tplc="77E27E5E">
      <w:numFmt w:val="decimal"/>
      <w:lvlText w:val=""/>
      <w:lvlJc w:val="left"/>
    </w:lvl>
    <w:lvl w:ilvl="4" w:tplc="5EAC6A4E">
      <w:numFmt w:val="decimal"/>
      <w:lvlText w:val=""/>
      <w:lvlJc w:val="left"/>
    </w:lvl>
    <w:lvl w:ilvl="5" w:tplc="CD2EFA30">
      <w:numFmt w:val="decimal"/>
      <w:lvlText w:val=""/>
      <w:lvlJc w:val="left"/>
    </w:lvl>
    <w:lvl w:ilvl="6" w:tplc="A11E8F38">
      <w:numFmt w:val="decimal"/>
      <w:lvlText w:val=""/>
      <w:lvlJc w:val="left"/>
    </w:lvl>
    <w:lvl w:ilvl="7" w:tplc="C88675C8">
      <w:numFmt w:val="decimal"/>
      <w:lvlText w:val=""/>
      <w:lvlJc w:val="left"/>
    </w:lvl>
    <w:lvl w:ilvl="8" w:tplc="14962306">
      <w:numFmt w:val="decimal"/>
      <w:lvlText w:val=""/>
      <w:lvlJc w:val="left"/>
    </w:lvl>
  </w:abstractNum>
  <w:abstractNum w:abstractNumId="23" w15:restartNumberingAfterBreak="0">
    <w:nsid w:val="419AC241"/>
    <w:multiLevelType w:val="hybridMultilevel"/>
    <w:tmpl w:val="97CE2AB6"/>
    <w:lvl w:ilvl="0" w:tplc="F0A2F522">
      <w:start w:val="9"/>
      <w:numFmt w:val="decimal"/>
      <w:lvlText w:val="(%1)"/>
      <w:lvlJc w:val="left"/>
    </w:lvl>
    <w:lvl w:ilvl="1" w:tplc="BA2E28CC">
      <w:numFmt w:val="decimal"/>
      <w:lvlText w:val=""/>
      <w:lvlJc w:val="left"/>
    </w:lvl>
    <w:lvl w:ilvl="2" w:tplc="9D147EA6">
      <w:numFmt w:val="decimal"/>
      <w:lvlText w:val=""/>
      <w:lvlJc w:val="left"/>
    </w:lvl>
    <w:lvl w:ilvl="3" w:tplc="3A4CBFC0">
      <w:numFmt w:val="decimal"/>
      <w:lvlText w:val=""/>
      <w:lvlJc w:val="left"/>
    </w:lvl>
    <w:lvl w:ilvl="4" w:tplc="AD80BD60">
      <w:numFmt w:val="decimal"/>
      <w:lvlText w:val=""/>
      <w:lvlJc w:val="left"/>
    </w:lvl>
    <w:lvl w:ilvl="5" w:tplc="7CF0A362">
      <w:numFmt w:val="decimal"/>
      <w:lvlText w:val=""/>
      <w:lvlJc w:val="left"/>
    </w:lvl>
    <w:lvl w:ilvl="6" w:tplc="90E2D5F6">
      <w:numFmt w:val="decimal"/>
      <w:lvlText w:val=""/>
      <w:lvlJc w:val="left"/>
    </w:lvl>
    <w:lvl w:ilvl="7" w:tplc="B9B26B36">
      <w:numFmt w:val="decimal"/>
      <w:lvlText w:val=""/>
      <w:lvlJc w:val="left"/>
    </w:lvl>
    <w:lvl w:ilvl="8" w:tplc="58264216">
      <w:numFmt w:val="decimal"/>
      <w:lvlText w:val=""/>
      <w:lvlJc w:val="left"/>
    </w:lvl>
  </w:abstractNum>
  <w:abstractNum w:abstractNumId="24" w15:restartNumberingAfterBreak="0">
    <w:nsid w:val="440BADFC"/>
    <w:multiLevelType w:val="hybridMultilevel"/>
    <w:tmpl w:val="AFC45D54"/>
    <w:lvl w:ilvl="0" w:tplc="C9A440C6">
      <w:start w:val="1"/>
      <w:numFmt w:val="decimal"/>
      <w:lvlText w:val="(%1)"/>
      <w:lvlJc w:val="left"/>
    </w:lvl>
    <w:lvl w:ilvl="1" w:tplc="79BE0A16">
      <w:numFmt w:val="decimal"/>
      <w:lvlText w:val=""/>
      <w:lvlJc w:val="left"/>
    </w:lvl>
    <w:lvl w:ilvl="2" w:tplc="62FA9BF2">
      <w:numFmt w:val="decimal"/>
      <w:lvlText w:val=""/>
      <w:lvlJc w:val="left"/>
    </w:lvl>
    <w:lvl w:ilvl="3" w:tplc="224E517C">
      <w:numFmt w:val="decimal"/>
      <w:lvlText w:val=""/>
      <w:lvlJc w:val="left"/>
    </w:lvl>
    <w:lvl w:ilvl="4" w:tplc="648E1434">
      <w:numFmt w:val="decimal"/>
      <w:lvlText w:val=""/>
      <w:lvlJc w:val="left"/>
    </w:lvl>
    <w:lvl w:ilvl="5" w:tplc="963E3AEA">
      <w:numFmt w:val="decimal"/>
      <w:lvlText w:val=""/>
      <w:lvlJc w:val="left"/>
    </w:lvl>
    <w:lvl w:ilvl="6" w:tplc="B1BCFB36">
      <w:numFmt w:val="decimal"/>
      <w:lvlText w:val=""/>
      <w:lvlJc w:val="left"/>
    </w:lvl>
    <w:lvl w:ilvl="7" w:tplc="DA0A3A96">
      <w:numFmt w:val="decimal"/>
      <w:lvlText w:val=""/>
      <w:lvlJc w:val="left"/>
    </w:lvl>
    <w:lvl w:ilvl="8" w:tplc="E7D0DA3C">
      <w:numFmt w:val="decimal"/>
      <w:lvlText w:val=""/>
      <w:lvlJc w:val="left"/>
    </w:lvl>
  </w:abstractNum>
  <w:abstractNum w:abstractNumId="25" w15:restartNumberingAfterBreak="0">
    <w:nsid w:val="4516DDE9"/>
    <w:multiLevelType w:val="hybridMultilevel"/>
    <w:tmpl w:val="D332C564"/>
    <w:lvl w:ilvl="0" w:tplc="10201BEC">
      <w:start w:val="6"/>
      <w:numFmt w:val="decimal"/>
      <w:lvlText w:val="(%1)"/>
      <w:lvlJc w:val="left"/>
      <w:rPr>
        <w:b/>
      </w:rPr>
    </w:lvl>
    <w:lvl w:ilvl="1" w:tplc="8B5CC38C">
      <w:numFmt w:val="decimal"/>
      <w:lvlText w:val=""/>
      <w:lvlJc w:val="left"/>
    </w:lvl>
    <w:lvl w:ilvl="2" w:tplc="778E10D0">
      <w:numFmt w:val="decimal"/>
      <w:lvlText w:val=""/>
      <w:lvlJc w:val="left"/>
    </w:lvl>
    <w:lvl w:ilvl="3" w:tplc="4F748222">
      <w:numFmt w:val="decimal"/>
      <w:lvlText w:val=""/>
      <w:lvlJc w:val="left"/>
    </w:lvl>
    <w:lvl w:ilvl="4" w:tplc="C4823EFC">
      <w:numFmt w:val="decimal"/>
      <w:lvlText w:val=""/>
      <w:lvlJc w:val="left"/>
    </w:lvl>
    <w:lvl w:ilvl="5" w:tplc="DF26598C">
      <w:numFmt w:val="decimal"/>
      <w:lvlText w:val=""/>
      <w:lvlJc w:val="left"/>
    </w:lvl>
    <w:lvl w:ilvl="6" w:tplc="BA4A3676">
      <w:numFmt w:val="decimal"/>
      <w:lvlText w:val=""/>
      <w:lvlJc w:val="left"/>
    </w:lvl>
    <w:lvl w:ilvl="7" w:tplc="B7023EDA">
      <w:numFmt w:val="decimal"/>
      <w:lvlText w:val=""/>
      <w:lvlJc w:val="left"/>
    </w:lvl>
    <w:lvl w:ilvl="8" w:tplc="A44EBFF8">
      <w:numFmt w:val="decimal"/>
      <w:lvlText w:val=""/>
      <w:lvlJc w:val="left"/>
    </w:lvl>
  </w:abstractNum>
  <w:abstractNum w:abstractNumId="26" w15:restartNumberingAfterBreak="0">
    <w:nsid w:val="4B588F54"/>
    <w:multiLevelType w:val="hybridMultilevel"/>
    <w:tmpl w:val="F2F2C9B2"/>
    <w:lvl w:ilvl="0" w:tplc="5538B0E2">
      <w:start w:val="1"/>
      <w:numFmt w:val="decimal"/>
      <w:lvlText w:val="(%1)"/>
      <w:lvlJc w:val="left"/>
    </w:lvl>
    <w:lvl w:ilvl="1" w:tplc="3B28D8D8">
      <w:numFmt w:val="decimal"/>
      <w:lvlText w:val=""/>
      <w:lvlJc w:val="left"/>
    </w:lvl>
    <w:lvl w:ilvl="2" w:tplc="5A6A15FE">
      <w:numFmt w:val="decimal"/>
      <w:lvlText w:val=""/>
      <w:lvlJc w:val="left"/>
    </w:lvl>
    <w:lvl w:ilvl="3" w:tplc="EF0A13B6">
      <w:numFmt w:val="decimal"/>
      <w:lvlText w:val=""/>
      <w:lvlJc w:val="left"/>
    </w:lvl>
    <w:lvl w:ilvl="4" w:tplc="82ACA3E4">
      <w:numFmt w:val="decimal"/>
      <w:lvlText w:val=""/>
      <w:lvlJc w:val="left"/>
    </w:lvl>
    <w:lvl w:ilvl="5" w:tplc="E83AB7CC">
      <w:numFmt w:val="decimal"/>
      <w:lvlText w:val=""/>
      <w:lvlJc w:val="left"/>
    </w:lvl>
    <w:lvl w:ilvl="6" w:tplc="A3D49A5C">
      <w:numFmt w:val="decimal"/>
      <w:lvlText w:val=""/>
      <w:lvlJc w:val="left"/>
    </w:lvl>
    <w:lvl w:ilvl="7" w:tplc="3552FAF8">
      <w:numFmt w:val="decimal"/>
      <w:lvlText w:val=""/>
      <w:lvlJc w:val="left"/>
    </w:lvl>
    <w:lvl w:ilvl="8" w:tplc="C1906ADC">
      <w:numFmt w:val="decimal"/>
      <w:lvlText w:val=""/>
      <w:lvlJc w:val="left"/>
    </w:lvl>
  </w:abstractNum>
  <w:abstractNum w:abstractNumId="27" w15:restartNumberingAfterBreak="0">
    <w:nsid w:val="51EAD36B"/>
    <w:multiLevelType w:val="hybridMultilevel"/>
    <w:tmpl w:val="7CFEA82C"/>
    <w:lvl w:ilvl="0" w:tplc="463488B2">
      <w:start w:val="1"/>
      <w:numFmt w:val="lowerLetter"/>
      <w:lvlText w:val="%1)"/>
      <w:lvlJc w:val="left"/>
    </w:lvl>
    <w:lvl w:ilvl="1" w:tplc="BFD02AB6">
      <w:numFmt w:val="decimal"/>
      <w:lvlText w:val=""/>
      <w:lvlJc w:val="left"/>
    </w:lvl>
    <w:lvl w:ilvl="2" w:tplc="E1261812">
      <w:numFmt w:val="decimal"/>
      <w:lvlText w:val=""/>
      <w:lvlJc w:val="left"/>
    </w:lvl>
    <w:lvl w:ilvl="3" w:tplc="E19E1D7C">
      <w:numFmt w:val="decimal"/>
      <w:lvlText w:val=""/>
      <w:lvlJc w:val="left"/>
    </w:lvl>
    <w:lvl w:ilvl="4" w:tplc="635AF0A0">
      <w:numFmt w:val="decimal"/>
      <w:lvlText w:val=""/>
      <w:lvlJc w:val="left"/>
    </w:lvl>
    <w:lvl w:ilvl="5" w:tplc="BEC893AA">
      <w:numFmt w:val="decimal"/>
      <w:lvlText w:val=""/>
      <w:lvlJc w:val="left"/>
    </w:lvl>
    <w:lvl w:ilvl="6" w:tplc="8A74FD16">
      <w:numFmt w:val="decimal"/>
      <w:lvlText w:val=""/>
      <w:lvlJc w:val="left"/>
    </w:lvl>
    <w:lvl w:ilvl="7" w:tplc="C3E237E2">
      <w:numFmt w:val="decimal"/>
      <w:lvlText w:val=""/>
      <w:lvlJc w:val="left"/>
    </w:lvl>
    <w:lvl w:ilvl="8" w:tplc="3B72DED6">
      <w:numFmt w:val="decimal"/>
      <w:lvlText w:val=""/>
      <w:lvlJc w:val="left"/>
    </w:lvl>
  </w:abstractNum>
  <w:abstractNum w:abstractNumId="28" w15:restartNumberingAfterBreak="0">
    <w:nsid w:val="542289EC"/>
    <w:multiLevelType w:val="hybridMultilevel"/>
    <w:tmpl w:val="DF823FD2"/>
    <w:lvl w:ilvl="0" w:tplc="BAFCD122">
      <w:start w:val="1"/>
      <w:numFmt w:val="decimal"/>
      <w:lvlText w:val="(%1)"/>
      <w:lvlJc w:val="left"/>
      <w:rPr>
        <w:rFonts w:ascii="Times New Roman" w:eastAsia="Times New Roman" w:hAnsi="Times New Roman" w:cs="Times New Roman"/>
        <w:b/>
      </w:rPr>
    </w:lvl>
    <w:lvl w:ilvl="1" w:tplc="CCB23E40">
      <w:numFmt w:val="decimal"/>
      <w:lvlText w:val=""/>
      <w:lvlJc w:val="left"/>
    </w:lvl>
    <w:lvl w:ilvl="2" w:tplc="6728EAC2">
      <w:numFmt w:val="decimal"/>
      <w:lvlText w:val=""/>
      <w:lvlJc w:val="left"/>
    </w:lvl>
    <w:lvl w:ilvl="3" w:tplc="B5F4D67A">
      <w:numFmt w:val="decimal"/>
      <w:lvlText w:val=""/>
      <w:lvlJc w:val="left"/>
    </w:lvl>
    <w:lvl w:ilvl="4" w:tplc="A6DE2002">
      <w:numFmt w:val="decimal"/>
      <w:lvlText w:val=""/>
      <w:lvlJc w:val="left"/>
    </w:lvl>
    <w:lvl w:ilvl="5" w:tplc="76646426">
      <w:numFmt w:val="decimal"/>
      <w:lvlText w:val=""/>
      <w:lvlJc w:val="left"/>
    </w:lvl>
    <w:lvl w:ilvl="6" w:tplc="90F44B34">
      <w:numFmt w:val="decimal"/>
      <w:lvlText w:val=""/>
      <w:lvlJc w:val="left"/>
    </w:lvl>
    <w:lvl w:ilvl="7" w:tplc="6FC2E6BC">
      <w:numFmt w:val="decimal"/>
      <w:lvlText w:val=""/>
      <w:lvlJc w:val="left"/>
    </w:lvl>
    <w:lvl w:ilvl="8" w:tplc="55087236">
      <w:numFmt w:val="decimal"/>
      <w:lvlText w:val=""/>
      <w:lvlJc w:val="left"/>
    </w:lvl>
  </w:abstractNum>
  <w:abstractNum w:abstractNumId="29" w15:restartNumberingAfterBreak="0">
    <w:nsid w:val="54E49EB4"/>
    <w:multiLevelType w:val="hybridMultilevel"/>
    <w:tmpl w:val="985C95C4"/>
    <w:lvl w:ilvl="0" w:tplc="198EAB84">
      <w:start w:val="1"/>
      <w:numFmt w:val="decimal"/>
      <w:lvlText w:val="%1."/>
      <w:lvlJc w:val="left"/>
    </w:lvl>
    <w:lvl w:ilvl="1" w:tplc="575824A0">
      <w:numFmt w:val="decimal"/>
      <w:lvlText w:val=""/>
      <w:lvlJc w:val="left"/>
    </w:lvl>
    <w:lvl w:ilvl="2" w:tplc="7702EB24">
      <w:numFmt w:val="decimal"/>
      <w:lvlText w:val=""/>
      <w:lvlJc w:val="left"/>
    </w:lvl>
    <w:lvl w:ilvl="3" w:tplc="89EE1732">
      <w:numFmt w:val="decimal"/>
      <w:lvlText w:val=""/>
      <w:lvlJc w:val="left"/>
    </w:lvl>
    <w:lvl w:ilvl="4" w:tplc="4844ED0E">
      <w:numFmt w:val="decimal"/>
      <w:lvlText w:val=""/>
      <w:lvlJc w:val="left"/>
    </w:lvl>
    <w:lvl w:ilvl="5" w:tplc="EEE0AAD4">
      <w:numFmt w:val="decimal"/>
      <w:lvlText w:val=""/>
      <w:lvlJc w:val="left"/>
    </w:lvl>
    <w:lvl w:ilvl="6" w:tplc="FFC00702">
      <w:numFmt w:val="decimal"/>
      <w:lvlText w:val=""/>
      <w:lvlJc w:val="left"/>
    </w:lvl>
    <w:lvl w:ilvl="7" w:tplc="47CE0396">
      <w:numFmt w:val="decimal"/>
      <w:lvlText w:val=""/>
      <w:lvlJc w:val="left"/>
    </w:lvl>
    <w:lvl w:ilvl="8" w:tplc="D6E812A8">
      <w:numFmt w:val="decimal"/>
      <w:lvlText w:val=""/>
      <w:lvlJc w:val="left"/>
    </w:lvl>
  </w:abstractNum>
  <w:abstractNum w:abstractNumId="30" w15:restartNumberingAfterBreak="0">
    <w:nsid w:val="5577F8E1"/>
    <w:multiLevelType w:val="hybridMultilevel"/>
    <w:tmpl w:val="D9C63752"/>
    <w:lvl w:ilvl="0" w:tplc="AFFAA778">
      <w:start w:val="1"/>
      <w:numFmt w:val="lowerLetter"/>
      <w:lvlText w:val="%1)"/>
      <w:lvlJc w:val="left"/>
    </w:lvl>
    <w:lvl w:ilvl="1" w:tplc="348EA838">
      <w:numFmt w:val="decimal"/>
      <w:lvlText w:val=""/>
      <w:lvlJc w:val="left"/>
    </w:lvl>
    <w:lvl w:ilvl="2" w:tplc="0106A55A">
      <w:numFmt w:val="decimal"/>
      <w:lvlText w:val=""/>
      <w:lvlJc w:val="left"/>
    </w:lvl>
    <w:lvl w:ilvl="3" w:tplc="018EF0DC">
      <w:numFmt w:val="decimal"/>
      <w:lvlText w:val=""/>
      <w:lvlJc w:val="left"/>
    </w:lvl>
    <w:lvl w:ilvl="4" w:tplc="E36E74C8">
      <w:numFmt w:val="decimal"/>
      <w:lvlText w:val=""/>
      <w:lvlJc w:val="left"/>
    </w:lvl>
    <w:lvl w:ilvl="5" w:tplc="B1629D2C">
      <w:numFmt w:val="decimal"/>
      <w:lvlText w:val=""/>
      <w:lvlJc w:val="left"/>
    </w:lvl>
    <w:lvl w:ilvl="6" w:tplc="0DBEACB6">
      <w:numFmt w:val="decimal"/>
      <w:lvlText w:val=""/>
      <w:lvlJc w:val="left"/>
    </w:lvl>
    <w:lvl w:ilvl="7" w:tplc="6BCE23DE">
      <w:numFmt w:val="decimal"/>
      <w:lvlText w:val=""/>
      <w:lvlJc w:val="left"/>
    </w:lvl>
    <w:lvl w:ilvl="8" w:tplc="6636C178">
      <w:numFmt w:val="decimal"/>
      <w:lvlText w:val=""/>
      <w:lvlJc w:val="left"/>
    </w:lvl>
  </w:abstractNum>
  <w:abstractNum w:abstractNumId="31" w15:restartNumberingAfterBreak="0">
    <w:nsid w:val="579478FE"/>
    <w:multiLevelType w:val="hybridMultilevel"/>
    <w:tmpl w:val="E45EAB70"/>
    <w:lvl w:ilvl="0" w:tplc="963267C0">
      <w:start w:val="1"/>
      <w:numFmt w:val="decimal"/>
      <w:lvlText w:val="(%1)"/>
      <w:lvlJc w:val="left"/>
    </w:lvl>
    <w:lvl w:ilvl="1" w:tplc="CFEE96C0">
      <w:numFmt w:val="decimal"/>
      <w:lvlText w:val=""/>
      <w:lvlJc w:val="left"/>
    </w:lvl>
    <w:lvl w:ilvl="2" w:tplc="B548F9D6">
      <w:numFmt w:val="decimal"/>
      <w:lvlText w:val=""/>
      <w:lvlJc w:val="left"/>
    </w:lvl>
    <w:lvl w:ilvl="3" w:tplc="186A1ED8">
      <w:numFmt w:val="decimal"/>
      <w:lvlText w:val=""/>
      <w:lvlJc w:val="left"/>
    </w:lvl>
    <w:lvl w:ilvl="4" w:tplc="B1324F46">
      <w:numFmt w:val="decimal"/>
      <w:lvlText w:val=""/>
      <w:lvlJc w:val="left"/>
    </w:lvl>
    <w:lvl w:ilvl="5" w:tplc="B8E6E174">
      <w:numFmt w:val="decimal"/>
      <w:lvlText w:val=""/>
      <w:lvlJc w:val="left"/>
    </w:lvl>
    <w:lvl w:ilvl="6" w:tplc="C8A26404">
      <w:numFmt w:val="decimal"/>
      <w:lvlText w:val=""/>
      <w:lvlJc w:val="left"/>
    </w:lvl>
    <w:lvl w:ilvl="7" w:tplc="7958CA34">
      <w:numFmt w:val="decimal"/>
      <w:lvlText w:val=""/>
      <w:lvlJc w:val="left"/>
    </w:lvl>
    <w:lvl w:ilvl="8" w:tplc="DC729EDE">
      <w:numFmt w:val="decimal"/>
      <w:lvlText w:val=""/>
      <w:lvlJc w:val="left"/>
    </w:lvl>
  </w:abstractNum>
  <w:abstractNum w:abstractNumId="32" w15:restartNumberingAfterBreak="0">
    <w:nsid w:val="57E4CCAF"/>
    <w:multiLevelType w:val="hybridMultilevel"/>
    <w:tmpl w:val="6BA4ECDC"/>
    <w:lvl w:ilvl="0" w:tplc="6E682B44">
      <w:start w:val="2"/>
      <w:numFmt w:val="lowerLetter"/>
      <w:lvlText w:val="%1)"/>
      <w:lvlJc w:val="left"/>
    </w:lvl>
    <w:lvl w:ilvl="1" w:tplc="22BC09FA">
      <w:numFmt w:val="decimal"/>
      <w:lvlText w:val=""/>
      <w:lvlJc w:val="left"/>
    </w:lvl>
    <w:lvl w:ilvl="2" w:tplc="FC0CDB4A">
      <w:numFmt w:val="decimal"/>
      <w:lvlText w:val=""/>
      <w:lvlJc w:val="left"/>
    </w:lvl>
    <w:lvl w:ilvl="3" w:tplc="450E7816">
      <w:numFmt w:val="decimal"/>
      <w:lvlText w:val=""/>
      <w:lvlJc w:val="left"/>
    </w:lvl>
    <w:lvl w:ilvl="4" w:tplc="736C8ECE">
      <w:numFmt w:val="decimal"/>
      <w:lvlText w:val=""/>
      <w:lvlJc w:val="left"/>
    </w:lvl>
    <w:lvl w:ilvl="5" w:tplc="1D6AE240">
      <w:numFmt w:val="decimal"/>
      <w:lvlText w:val=""/>
      <w:lvlJc w:val="left"/>
    </w:lvl>
    <w:lvl w:ilvl="6" w:tplc="35EE6B34">
      <w:numFmt w:val="decimal"/>
      <w:lvlText w:val=""/>
      <w:lvlJc w:val="left"/>
    </w:lvl>
    <w:lvl w:ilvl="7" w:tplc="07F49D12">
      <w:numFmt w:val="decimal"/>
      <w:lvlText w:val=""/>
      <w:lvlJc w:val="left"/>
    </w:lvl>
    <w:lvl w:ilvl="8" w:tplc="6AA252E4">
      <w:numFmt w:val="decimal"/>
      <w:lvlText w:val=""/>
      <w:lvlJc w:val="left"/>
    </w:lvl>
  </w:abstractNum>
  <w:abstractNum w:abstractNumId="33" w15:restartNumberingAfterBreak="0">
    <w:nsid w:val="580BD78F"/>
    <w:multiLevelType w:val="hybridMultilevel"/>
    <w:tmpl w:val="78885654"/>
    <w:lvl w:ilvl="0" w:tplc="4E547874">
      <w:start w:val="1"/>
      <w:numFmt w:val="lowerLetter"/>
      <w:lvlText w:val="%1)"/>
      <w:lvlJc w:val="left"/>
    </w:lvl>
    <w:lvl w:ilvl="1" w:tplc="5EB02058">
      <w:numFmt w:val="decimal"/>
      <w:lvlText w:val=""/>
      <w:lvlJc w:val="left"/>
    </w:lvl>
    <w:lvl w:ilvl="2" w:tplc="14985322">
      <w:numFmt w:val="decimal"/>
      <w:lvlText w:val=""/>
      <w:lvlJc w:val="left"/>
    </w:lvl>
    <w:lvl w:ilvl="3" w:tplc="D26AAF7E">
      <w:numFmt w:val="decimal"/>
      <w:lvlText w:val=""/>
      <w:lvlJc w:val="left"/>
    </w:lvl>
    <w:lvl w:ilvl="4" w:tplc="28B0588C">
      <w:numFmt w:val="decimal"/>
      <w:lvlText w:val=""/>
      <w:lvlJc w:val="left"/>
    </w:lvl>
    <w:lvl w:ilvl="5" w:tplc="752475F2">
      <w:numFmt w:val="decimal"/>
      <w:lvlText w:val=""/>
      <w:lvlJc w:val="left"/>
    </w:lvl>
    <w:lvl w:ilvl="6" w:tplc="5DD646D2">
      <w:numFmt w:val="decimal"/>
      <w:lvlText w:val=""/>
      <w:lvlJc w:val="left"/>
    </w:lvl>
    <w:lvl w:ilvl="7" w:tplc="621C46C4">
      <w:numFmt w:val="decimal"/>
      <w:lvlText w:val=""/>
      <w:lvlJc w:val="left"/>
    </w:lvl>
    <w:lvl w:ilvl="8" w:tplc="364EDDC6">
      <w:numFmt w:val="decimal"/>
      <w:lvlText w:val=""/>
      <w:lvlJc w:val="left"/>
    </w:lvl>
  </w:abstractNum>
  <w:abstractNum w:abstractNumId="34" w15:restartNumberingAfterBreak="0">
    <w:nsid w:val="5C482A97"/>
    <w:multiLevelType w:val="hybridMultilevel"/>
    <w:tmpl w:val="3A308EF4"/>
    <w:lvl w:ilvl="0" w:tplc="B2E2FF2A">
      <w:start w:val="4"/>
      <w:numFmt w:val="decimal"/>
      <w:lvlText w:val="(%1)"/>
      <w:lvlJc w:val="left"/>
    </w:lvl>
    <w:lvl w:ilvl="1" w:tplc="9D58C49E">
      <w:numFmt w:val="decimal"/>
      <w:lvlText w:val=""/>
      <w:lvlJc w:val="left"/>
    </w:lvl>
    <w:lvl w:ilvl="2" w:tplc="5E7AE6F6">
      <w:numFmt w:val="decimal"/>
      <w:lvlText w:val=""/>
      <w:lvlJc w:val="left"/>
    </w:lvl>
    <w:lvl w:ilvl="3" w:tplc="1A2ECDA6">
      <w:numFmt w:val="decimal"/>
      <w:lvlText w:val=""/>
      <w:lvlJc w:val="left"/>
    </w:lvl>
    <w:lvl w:ilvl="4" w:tplc="0FF46E5E">
      <w:numFmt w:val="decimal"/>
      <w:lvlText w:val=""/>
      <w:lvlJc w:val="left"/>
    </w:lvl>
    <w:lvl w:ilvl="5" w:tplc="6AAE2372">
      <w:numFmt w:val="decimal"/>
      <w:lvlText w:val=""/>
      <w:lvlJc w:val="left"/>
    </w:lvl>
    <w:lvl w:ilvl="6" w:tplc="4DA88022">
      <w:numFmt w:val="decimal"/>
      <w:lvlText w:val=""/>
      <w:lvlJc w:val="left"/>
    </w:lvl>
    <w:lvl w:ilvl="7" w:tplc="32925258">
      <w:numFmt w:val="decimal"/>
      <w:lvlText w:val=""/>
      <w:lvlJc w:val="left"/>
    </w:lvl>
    <w:lvl w:ilvl="8" w:tplc="5430446C">
      <w:numFmt w:val="decimal"/>
      <w:lvlText w:val=""/>
      <w:lvlJc w:val="left"/>
    </w:lvl>
  </w:abstractNum>
  <w:abstractNum w:abstractNumId="35" w15:restartNumberingAfterBreak="0">
    <w:nsid w:val="5E884ADC"/>
    <w:multiLevelType w:val="hybridMultilevel"/>
    <w:tmpl w:val="6EFC4E66"/>
    <w:lvl w:ilvl="0" w:tplc="05468728">
      <w:start w:val="1"/>
      <w:numFmt w:val="decimal"/>
      <w:lvlText w:val="(%1)"/>
      <w:lvlJc w:val="left"/>
    </w:lvl>
    <w:lvl w:ilvl="1" w:tplc="716473E8">
      <w:numFmt w:val="decimal"/>
      <w:lvlText w:val=""/>
      <w:lvlJc w:val="left"/>
    </w:lvl>
    <w:lvl w:ilvl="2" w:tplc="070C9028">
      <w:numFmt w:val="decimal"/>
      <w:lvlText w:val=""/>
      <w:lvlJc w:val="left"/>
    </w:lvl>
    <w:lvl w:ilvl="3" w:tplc="CF92CD36">
      <w:numFmt w:val="decimal"/>
      <w:lvlText w:val=""/>
      <w:lvlJc w:val="left"/>
    </w:lvl>
    <w:lvl w:ilvl="4" w:tplc="503683CE">
      <w:numFmt w:val="decimal"/>
      <w:lvlText w:val=""/>
      <w:lvlJc w:val="left"/>
    </w:lvl>
    <w:lvl w:ilvl="5" w:tplc="D9285F6E">
      <w:numFmt w:val="decimal"/>
      <w:lvlText w:val=""/>
      <w:lvlJc w:val="left"/>
    </w:lvl>
    <w:lvl w:ilvl="6" w:tplc="818AE886">
      <w:numFmt w:val="decimal"/>
      <w:lvlText w:val=""/>
      <w:lvlJc w:val="left"/>
    </w:lvl>
    <w:lvl w:ilvl="7" w:tplc="DC7C2E02">
      <w:numFmt w:val="decimal"/>
      <w:lvlText w:val=""/>
      <w:lvlJc w:val="left"/>
    </w:lvl>
    <w:lvl w:ilvl="8" w:tplc="6AA8079E">
      <w:numFmt w:val="decimal"/>
      <w:lvlText w:val=""/>
      <w:lvlJc w:val="left"/>
    </w:lvl>
  </w:abstractNum>
  <w:abstractNum w:abstractNumId="36" w15:restartNumberingAfterBreak="0">
    <w:nsid w:val="614FD4A1"/>
    <w:multiLevelType w:val="hybridMultilevel"/>
    <w:tmpl w:val="3FB67294"/>
    <w:lvl w:ilvl="0" w:tplc="06183306">
      <w:start w:val="1"/>
      <w:numFmt w:val="lowerLetter"/>
      <w:lvlText w:val="%1)"/>
      <w:lvlJc w:val="left"/>
    </w:lvl>
    <w:lvl w:ilvl="1" w:tplc="E8B86E8E">
      <w:numFmt w:val="decimal"/>
      <w:lvlText w:val=""/>
      <w:lvlJc w:val="left"/>
    </w:lvl>
    <w:lvl w:ilvl="2" w:tplc="CFC8BB2A">
      <w:numFmt w:val="decimal"/>
      <w:lvlText w:val=""/>
      <w:lvlJc w:val="left"/>
    </w:lvl>
    <w:lvl w:ilvl="3" w:tplc="E8B4D6A2">
      <w:numFmt w:val="decimal"/>
      <w:lvlText w:val=""/>
      <w:lvlJc w:val="left"/>
    </w:lvl>
    <w:lvl w:ilvl="4" w:tplc="86F4C9AC">
      <w:numFmt w:val="decimal"/>
      <w:lvlText w:val=""/>
      <w:lvlJc w:val="left"/>
    </w:lvl>
    <w:lvl w:ilvl="5" w:tplc="858A9CC0">
      <w:numFmt w:val="decimal"/>
      <w:lvlText w:val=""/>
      <w:lvlJc w:val="left"/>
    </w:lvl>
    <w:lvl w:ilvl="6" w:tplc="E8EC4BEC">
      <w:numFmt w:val="decimal"/>
      <w:lvlText w:val=""/>
      <w:lvlJc w:val="left"/>
    </w:lvl>
    <w:lvl w:ilvl="7" w:tplc="04D0DFF2">
      <w:numFmt w:val="decimal"/>
      <w:lvlText w:val=""/>
      <w:lvlJc w:val="left"/>
    </w:lvl>
    <w:lvl w:ilvl="8" w:tplc="D8421A48">
      <w:numFmt w:val="decimal"/>
      <w:lvlText w:val=""/>
      <w:lvlJc w:val="left"/>
    </w:lvl>
  </w:abstractNum>
  <w:abstractNum w:abstractNumId="37" w15:restartNumberingAfterBreak="0">
    <w:nsid w:val="684A481A"/>
    <w:multiLevelType w:val="hybridMultilevel"/>
    <w:tmpl w:val="8662FF02"/>
    <w:lvl w:ilvl="0" w:tplc="75223B7A">
      <w:start w:val="4"/>
      <w:numFmt w:val="decimal"/>
      <w:lvlText w:val="(%1)"/>
      <w:lvlJc w:val="left"/>
    </w:lvl>
    <w:lvl w:ilvl="1" w:tplc="2EFCD9E4">
      <w:numFmt w:val="decimal"/>
      <w:lvlText w:val=""/>
      <w:lvlJc w:val="left"/>
    </w:lvl>
    <w:lvl w:ilvl="2" w:tplc="A7D646C0">
      <w:numFmt w:val="decimal"/>
      <w:lvlText w:val=""/>
      <w:lvlJc w:val="left"/>
    </w:lvl>
    <w:lvl w:ilvl="3" w:tplc="AA3AF3F6">
      <w:numFmt w:val="decimal"/>
      <w:lvlText w:val=""/>
      <w:lvlJc w:val="left"/>
    </w:lvl>
    <w:lvl w:ilvl="4" w:tplc="C256E5AA">
      <w:numFmt w:val="decimal"/>
      <w:lvlText w:val=""/>
      <w:lvlJc w:val="left"/>
    </w:lvl>
    <w:lvl w:ilvl="5" w:tplc="2FBEEA72">
      <w:numFmt w:val="decimal"/>
      <w:lvlText w:val=""/>
      <w:lvlJc w:val="left"/>
    </w:lvl>
    <w:lvl w:ilvl="6" w:tplc="BD422200">
      <w:numFmt w:val="decimal"/>
      <w:lvlText w:val=""/>
      <w:lvlJc w:val="left"/>
    </w:lvl>
    <w:lvl w:ilvl="7" w:tplc="9ED6F5D0">
      <w:numFmt w:val="decimal"/>
      <w:lvlText w:val=""/>
      <w:lvlJc w:val="left"/>
    </w:lvl>
    <w:lvl w:ilvl="8" w:tplc="F3C6ADB8">
      <w:numFmt w:val="decimal"/>
      <w:lvlText w:val=""/>
      <w:lvlJc w:val="left"/>
    </w:lvl>
  </w:abstractNum>
  <w:abstractNum w:abstractNumId="38" w15:restartNumberingAfterBreak="0">
    <w:nsid w:val="6A2342EC"/>
    <w:multiLevelType w:val="hybridMultilevel"/>
    <w:tmpl w:val="98B4B912"/>
    <w:lvl w:ilvl="0" w:tplc="7E7CEE70">
      <w:start w:val="11"/>
      <w:numFmt w:val="decimal"/>
      <w:lvlText w:val="(%1)"/>
      <w:lvlJc w:val="left"/>
    </w:lvl>
    <w:lvl w:ilvl="1" w:tplc="00E498A0">
      <w:numFmt w:val="decimal"/>
      <w:lvlText w:val=""/>
      <w:lvlJc w:val="left"/>
    </w:lvl>
    <w:lvl w:ilvl="2" w:tplc="E1E817A8">
      <w:numFmt w:val="decimal"/>
      <w:lvlText w:val=""/>
      <w:lvlJc w:val="left"/>
    </w:lvl>
    <w:lvl w:ilvl="3" w:tplc="F6E2E6EA">
      <w:numFmt w:val="decimal"/>
      <w:lvlText w:val=""/>
      <w:lvlJc w:val="left"/>
    </w:lvl>
    <w:lvl w:ilvl="4" w:tplc="63983888">
      <w:numFmt w:val="decimal"/>
      <w:lvlText w:val=""/>
      <w:lvlJc w:val="left"/>
    </w:lvl>
    <w:lvl w:ilvl="5" w:tplc="0C5C98CA">
      <w:numFmt w:val="decimal"/>
      <w:lvlText w:val=""/>
      <w:lvlJc w:val="left"/>
    </w:lvl>
    <w:lvl w:ilvl="6" w:tplc="14100148">
      <w:numFmt w:val="decimal"/>
      <w:lvlText w:val=""/>
      <w:lvlJc w:val="left"/>
    </w:lvl>
    <w:lvl w:ilvl="7" w:tplc="A8AC5FE6">
      <w:numFmt w:val="decimal"/>
      <w:lvlText w:val=""/>
      <w:lvlJc w:val="left"/>
    </w:lvl>
    <w:lvl w:ilvl="8" w:tplc="88F22DD4">
      <w:numFmt w:val="decimal"/>
      <w:lvlText w:val=""/>
      <w:lvlJc w:val="left"/>
    </w:lvl>
  </w:abstractNum>
  <w:abstractNum w:abstractNumId="39" w15:restartNumberingAfterBreak="0">
    <w:nsid w:val="6CEAF087"/>
    <w:multiLevelType w:val="hybridMultilevel"/>
    <w:tmpl w:val="9CBA3628"/>
    <w:lvl w:ilvl="0" w:tplc="FD425E46">
      <w:start w:val="16"/>
      <w:numFmt w:val="lowerLetter"/>
      <w:lvlText w:val="%1)"/>
      <w:lvlJc w:val="left"/>
    </w:lvl>
    <w:lvl w:ilvl="1" w:tplc="1570CD92">
      <w:numFmt w:val="decimal"/>
      <w:lvlText w:val=""/>
      <w:lvlJc w:val="left"/>
    </w:lvl>
    <w:lvl w:ilvl="2" w:tplc="0EC895CC">
      <w:numFmt w:val="decimal"/>
      <w:lvlText w:val=""/>
      <w:lvlJc w:val="left"/>
    </w:lvl>
    <w:lvl w:ilvl="3" w:tplc="41DE772E">
      <w:numFmt w:val="decimal"/>
      <w:lvlText w:val=""/>
      <w:lvlJc w:val="left"/>
    </w:lvl>
    <w:lvl w:ilvl="4" w:tplc="BF00FFCC">
      <w:numFmt w:val="decimal"/>
      <w:lvlText w:val=""/>
      <w:lvlJc w:val="left"/>
    </w:lvl>
    <w:lvl w:ilvl="5" w:tplc="F1969DFC">
      <w:numFmt w:val="decimal"/>
      <w:lvlText w:val=""/>
      <w:lvlJc w:val="left"/>
    </w:lvl>
    <w:lvl w:ilvl="6" w:tplc="68526DEC">
      <w:numFmt w:val="decimal"/>
      <w:lvlText w:val=""/>
      <w:lvlJc w:val="left"/>
    </w:lvl>
    <w:lvl w:ilvl="7" w:tplc="5F06E932">
      <w:numFmt w:val="decimal"/>
      <w:lvlText w:val=""/>
      <w:lvlJc w:val="left"/>
    </w:lvl>
    <w:lvl w:ilvl="8" w:tplc="EB7EC7F0">
      <w:numFmt w:val="decimal"/>
      <w:lvlText w:val=""/>
      <w:lvlJc w:val="left"/>
    </w:lvl>
  </w:abstractNum>
  <w:abstractNum w:abstractNumId="40" w15:restartNumberingAfterBreak="0">
    <w:nsid w:val="6DE91B18"/>
    <w:multiLevelType w:val="hybridMultilevel"/>
    <w:tmpl w:val="075498D4"/>
    <w:lvl w:ilvl="0" w:tplc="768425FE">
      <w:start w:val="6"/>
      <w:numFmt w:val="decimal"/>
      <w:lvlText w:val="(%1)"/>
      <w:lvlJc w:val="left"/>
    </w:lvl>
    <w:lvl w:ilvl="1" w:tplc="C3E0EC1A">
      <w:numFmt w:val="decimal"/>
      <w:lvlText w:val=""/>
      <w:lvlJc w:val="left"/>
    </w:lvl>
    <w:lvl w:ilvl="2" w:tplc="42E00B0C">
      <w:numFmt w:val="decimal"/>
      <w:lvlText w:val=""/>
      <w:lvlJc w:val="left"/>
    </w:lvl>
    <w:lvl w:ilvl="3" w:tplc="09D6C492">
      <w:numFmt w:val="decimal"/>
      <w:lvlText w:val=""/>
      <w:lvlJc w:val="left"/>
    </w:lvl>
    <w:lvl w:ilvl="4" w:tplc="CEE0E094">
      <w:numFmt w:val="decimal"/>
      <w:lvlText w:val=""/>
      <w:lvlJc w:val="left"/>
    </w:lvl>
    <w:lvl w:ilvl="5" w:tplc="49C2F602">
      <w:numFmt w:val="decimal"/>
      <w:lvlText w:val=""/>
      <w:lvlJc w:val="left"/>
    </w:lvl>
    <w:lvl w:ilvl="6" w:tplc="64DEFE10">
      <w:numFmt w:val="decimal"/>
      <w:lvlText w:val=""/>
      <w:lvlJc w:val="left"/>
    </w:lvl>
    <w:lvl w:ilvl="7" w:tplc="3864B3D8">
      <w:numFmt w:val="decimal"/>
      <w:lvlText w:val=""/>
      <w:lvlJc w:val="left"/>
    </w:lvl>
    <w:lvl w:ilvl="8" w:tplc="D638E1F0">
      <w:numFmt w:val="decimal"/>
      <w:lvlText w:val=""/>
      <w:lvlJc w:val="left"/>
    </w:lvl>
  </w:abstractNum>
  <w:abstractNum w:abstractNumId="41" w15:restartNumberingAfterBreak="0">
    <w:nsid w:val="70A64E2A"/>
    <w:multiLevelType w:val="hybridMultilevel"/>
    <w:tmpl w:val="8A521112"/>
    <w:lvl w:ilvl="0" w:tplc="5FA22270">
      <w:start w:val="26"/>
      <w:numFmt w:val="lowerLetter"/>
      <w:lvlText w:val="%1"/>
      <w:lvlJc w:val="left"/>
    </w:lvl>
    <w:lvl w:ilvl="1" w:tplc="83C80726">
      <w:numFmt w:val="decimal"/>
      <w:lvlText w:val=""/>
      <w:lvlJc w:val="left"/>
    </w:lvl>
    <w:lvl w:ilvl="2" w:tplc="8EE0A2BC">
      <w:numFmt w:val="decimal"/>
      <w:lvlText w:val=""/>
      <w:lvlJc w:val="left"/>
    </w:lvl>
    <w:lvl w:ilvl="3" w:tplc="920EA4F0">
      <w:numFmt w:val="decimal"/>
      <w:lvlText w:val=""/>
      <w:lvlJc w:val="left"/>
    </w:lvl>
    <w:lvl w:ilvl="4" w:tplc="0BCAAF22">
      <w:numFmt w:val="decimal"/>
      <w:lvlText w:val=""/>
      <w:lvlJc w:val="left"/>
    </w:lvl>
    <w:lvl w:ilvl="5" w:tplc="2B4416AE">
      <w:numFmt w:val="decimal"/>
      <w:lvlText w:val=""/>
      <w:lvlJc w:val="left"/>
    </w:lvl>
    <w:lvl w:ilvl="6" w:tplc="66568864">
      <w:numFmt w:val="decimal"/>
      <w:lvlText w:val=""/>
      <w:lvlJc w:val="left"/>
    </w:lvl>
    <w:lvl w:ilvl="7" w:tplc="CA8C0378">
      <w:numFmt w:val="decimal"/>
      <w:lvlText w:val=""/>
      <w:lvlJc w:val="left"/>
    </w:lvl>
    <w:lvl w:ilvl="8" w:tplc="73061178">
      <w:numFmt w:val="decimal"/>
      <w:lvlText w:val=""/>
      <w:lvlJc w:val="left"/>
    </w:lvl>
  </w:abstractNum>
  <w:abstractNum w:abstractNumId="42" w15:restartNumberingAfterBreak="0">
    <w:nsid w:val="725A06FB"/>
    <w:multiLevelType w:val="hybridMultilevel"/>
    <w:tmpl w:val="2D20ABD2"/>
    <w:lvl w:ilvl="0" w:tplc="05F4E524">
      <w:start w:val="12"/>
      <w:numFmt w:val="decimal"/>
      <w:lvlText w:val="(%1)"/>
      <w:lvlJc w:val="left"/>
    </w:lvl>
    <w:lvl w:ilvl="1" w:tplc="558C2BD2">
      <w:numFmt w:val="decimal"/>
      <w:lvlText w:val=""/>
      <w:lvlJc w:val="left"/>
    </w:lvl>
    <w:lvl w:ilvl="2" w:tplc="8C58741A">
      <w:numFmt w:val="decimal"/>
      <w:lvlText w:val=""/>
      <w:lvlJc w:val="left"/>
    </w:lvl>
    <w:lvl w:ilvl="3" w:tplc="6922A592">
      <w:numFmt w:val="decimal"/>
      <w:lvlText w:val=""/>
      <w:lvlJc w:val="left"/>
    </w:lvl>
    <w:lvl w:ilvl="4" w:tplc="4C3628C0">
      <w:numFmt w:val="decimal"/>
      <w:lvlText w:val=""/>
      <w:lvlJc w:val="left"/>
    </w:lvl>
    <w:lvl w:ilvl="5" w:tplc="94F02304">
      <w:numFmt w:val="decimal"/>
      <w:lvlText w:val=""/>
      <w:lvlJc w:val="left"/>
    </w:lvl>
    <w:lvl w:ilvl="6" w:tplc="DC46FD74">
      <w:numFmt w:val="decimal"/>
      <w:lvlText w:val=""/>
      <w:lvlJc w:val="left"/>
    </w:lvl>
    <w:lvl w:ilvl="7" w:tplc="CE4A8022">
      <w:numFmt w:val="decimal"/>
      <w:lvlText w:val=""/>
      <w:lvlJc w:val="left"/>
    </w:lvl>
    <w:lvl w:ilvl="8" w:tplc="F4F2B3F8">
      <w:numFmt w:val="decimal"/>
      <w:lvlText w:val=""/>
      <w:lvlJc w:val="left"/>
    </w:lvl>
  </w:abstractNum>
  <w:abstractNum w:abstractNumId="43" w15:restartNumberingAfterBreak="0">
    <w:nsid w:val="737B8DDC"/>
    <w:multiLevelType w:val="hybridMultilevel"/>
    <w:tmpl w:val="26A61976"/>
    <w:lvl w:ilvl="0" w:tplc="16BA2F0A">
      <w:start w:val="1"/>
      <w:numFmt w:val="decimal"/>
      <w:lvlText w:val="%1"/>
      <w:lvlJc w:val="left"/>
    </w:lvl>
    <w:lvl w:ilvl="1" w:tplc="E43A17D4">
      <w:numFmt w:val="decimal"/>
      <w:lvlText w:val=""/>
      <w:lvlJc w:val="left"/>
    </w:lvl>
    <w:lvl w:ilvl="2" w:tplc="695EBE08">
      <w:numFmt w:val="decimal"/>
      <w:lvlText w:val=""/>
      <w:lvlJc w:val="left"/>
    </w:lvl>
    <w:lvl w:ilvl="3" w:tplc="BE428968">
      <w:numFmt w:val="decimal"/>
      <w:lvlText w:val=""/>
      <w:lvlJc w:val="left"/>
    </w:lvl>
    <w:lvl w:ilvl="4" w:tplc="03B8090A">
      <w:numFmt w:val="decimal"/>
      <w:lvlText w:val=""/>
      <w:lvlJc w:val="left"/>
    </w:lvl>
    <w:lvl w:ilvl="5" w:tplc="36D27E50">
      <w:numFmt w:val="decimal"/>
      <w:lvlText w:val=""/>
      <w:lvlJc w:val="left"/>
    </w:lvl>
    <w:lvl w:ilvl="6" w:tplc="5532C13A">
      <w:numFmt w:val="decimal"/>
      <w:lvlText w:val=""/>
      <w:lvlJc w:val="left"/>
    </w:lvl>
    <w:lvl w:ilvl="7" w:tplc="744E4704">
      <w:numFmt w:val="decimal"/>
      <w:lvlText w:val=""/>
      <w:lvlJc w:val="left"/>
    </w:lvl>
    <w:lvl w:ilvl="8" w:tplc="EA4854DA">
      <w:numFmt w:val="decimal"/>
      <w:lvlText w:val=""/>
      <w:lvlJc w:val="left"/>
    </w:lvl>
  </w:abstractNum>
  <w:abstractNum w:abstractNumId="44" w15:restartNumberingAfterBreak="0">
    <w:nsid w:val="749ABB43"/>
    <w:multiLevelType w:val="hybridMultilevel"/>
    <w:tmpl w:val="47864482"/>
    <w:lvl w:ilvl="0" w:tplc="B9324344">
      <w:start w:val="1"/>
      <w:numFmt w:val="lowerLetter"/>
      <w:lvlText w:val="%1)"/>
      <w:lvlJc w:val="left"/>
    </w:lvl>
    <w:lvl w:ilvl="1" w:tplc="F9861A2E">
      <w:numFmt w:val="decimal"/>
      <w:lvlText w:val=""/>
      <w:lvlJc w:val="left"/>
    </w:lvl>
    <w:lvl w:ilvl="2" w:tplc="B89E1C40">
      <w:numFmt w:val="decimal"/>
      <w:lvlText w:val=""/>
      <w:lvlJc w:val="left"/>
    </w:lvl>
    <w:lvl w:ilvl="3" w:tplc="353CCE3E">
      <w:numFmt w:val="decimal"/>
      <w:lvlText w:val=""/>
      <w:lvlJc w:val="left"/>
    </w:lvl>
    <w:lvl w:ilvl="4" w:tplc="D1462680">
      <w:numFmt w:val="decimal"/>
      <w:lvlText w:val=""/>
      <w:lvlJc w:val="left"/>
    </w:lvl>
    <w:lvl w:ilvl="5" w:tplc="6832D598">
      <w:numFmt w:val="decimal"/>
      <w:lvlText w:val=""/>
      <w:lvlJc w:val="left"/>
    </w:lvl>
    <w:lvl w:ilvl="6" w:tplc="D3564C5A">
      <w:numFmt w:val="decimal"/>
      <w:lvlText w:val=""/>
      <w:lvlJc w:val="left"/>
    </w:lvl>
    <w:lvl w:ilvl="7" w:tplc="7598B254">
      <w:numFmt w:val="decimal"/>
      <w:lvlText w:val=""/>
      <w:lvlJc w:val="left"/>
    </w:lvl>
    <w:lvl w:ilvl="8" w:tplc="D86EAD5E">
      <w:numFmt w:val="decimal"/>
      <w:lvlText w:val=""/>
      <w:lvlJc w:val="left"/>
    </w:lvl>
  </w:abstractNum>
  <w:abstractNum w:abstractNumId="45" w15:restartNumberingAfterBreak="0">
    <w:nsid w:val="7644A45C"/>
    <w:multiLevelType w:val="hybridMultilevel"/>
    <w:tmpl w:val="2D20B0AC"/>
    <w:lvl w:ilvl="0" w:tplc="4A8C3F0C">
      <w:start w:val="1"/>
      <w:numFmt w:val="decimal"/>
      <w:lvlText w:val="(%1)"/>
      <w:lvlJc w:val="left"/>
    </w:lvl>
    <w:lvl w:ilvl="1" w:tplc="0804E146">
      <w:numFmt w:val="decimal"/>
      <w:lvlText w:val=""/>
      <w:lvlJc w:val="left"/>
    </w:lvl>
    <w:lvl w:ilvl="2" w:tplc="F4A27382">
      <w:numFmt w:val="decimal"/>
      <w:lvlText w:val=""/>
      <w:lvlJc w:val="left"/>
    </w:lvl>
    <w:lvl w:ilvl="3" w:tplc="B3D81C96">
      <w:numFmt w:val="decimal"/>
      <w:lvlText w:val=""/>
      <w:lvlJc w:val="left"/>
    </w:lvl>
    <w:lvl w:ilvl="4" w:tplc="08F4E0DA">
      <w:numFmt w:val="decimal"/>
      <w:lvlText w:val=""/>
      <w:lvlJc w:val="left"/>
    </w:lvl>
    <w:lvl w:ilvl="5" w:tplc="B6FC7BDE">
      <w:numFmt w:val="decimal"/>
      <w:lvlText w:val=""/>
      <w:lvlJc w:val="left"/>
    </w:lvl>
    <w:lvl w:ilvl="6" w:tplc="73CAAC4C">
      <w:numFmt w:val="decimal"/>
      <w:lvlText w:val=""/>
      <w:lvlJc w:val="left"/>
    </w:lvl>
    <w:lvl w:ilvl="7" w:tplc="6A165744">
      <w:numFmt w:val="decimal"/>
      <w:lvlText w:val=""/>
      <w:lvlJc w:val="left"/>
    </w:lvl>
    <w:lvl w:ilvl="8" w:tplc="445873D0">
      <w:numFmt w:val="decimal"/>
      <w:lvlText w:val=""/>
      <w:lvlJc w:val="left"/>
    </w:lvl>
  </w:abstractNum>
  <w:abstractNum w:abstractNumId="46" w15:restartNumberingAfterBreak="0">
    <w:nsid w:val="7724C67E"/>
    <w:multiLevelType w:val="hybridMultilevel"/>
    <w:tmpl w:val="9BE07D3A"/>
    <w:lvl w:ilvl="0" w:tplc="A8D8EF3E">
      <w:start w:val="6"/>
      <w:numFmt w:val="lowerLetter"/>
      <w:lvlText w:val="%1)"/>
      <w:lvlJc w:val="left"/>
    </w:lvl>
    <w:lvl w:ilvl="1" w:tplc="A6929FC8">
      <w:numFmt w:val="decimal"/>
      <w:lvlText w:val=""/>
      <w:lvlJc w:val="left"/>
    </w:lvl>
    <w:lvl w:ilvl="2" w:tplc="66E6EE0A">
      <w:numFmt w:val="decimal"/>
      <w:lvlText w:val=""/>
      <w:lvlJc w:val="left"/>
    </w:lvl>
    <w:lvl w:ilvl="3" w:tplc="A128ED48">
      <w:numFmt w:val="decimal"/>
      <w:lvlText w:val=""/>
      <w:lvlJc w:val="left"/>
    </w:lvl>
    <w:lvl w:ilvl="4" w:tplc="611833EA">
      <w:numFmt w:val="decimal"/>
      <w:lvlText w:val=""/>
      <w:lvlJc w:val="left"/>
    </w:lvl>
    <w:lvl w:ilvl="5" w:tplc="E5DA73C8">
      <w:numFmt w:val="decimal"/>
      <w:lvlText w:val=""/>
      <w:lvlJc w:val="left"/>
    </w:lvl>
    <w:lvl w:ilvl="6" w:tplc="2EEA5218">
      <w:numFmt w:val="decimal"/>
      <w:lvlText w:val=""/>
      <w:lvlJc w:val="left"/>
    </w:lvl>
    <w:lvl w:ilvl="7" w:tplc="C47EA26E">
      <w:numFmt w:val="decimal"/>
      <w:lvlText w:val=""/>
      <w:lvlJc w:val="left"/>
    </w:lvl>
    <w:lvl w:ilvl="8" w:tplc="F3C45744">
      <w:numFmt w:val="decimal"/>
      <w:lvlText w:val=""/>
      <w:lvlJc w:val="left"/>
    </w:lvl>
  </w:abstractNum>
  <w:abstractNum w:abstractNumId="47" w15:restartNumberingAfterBreak="0">
    <w:nsid w:val="77465F01"/>
    <w:multiLevelType w:val="hybridMultilevel"/>
    <w:tmpl w:val="2AEE7A6C"/>
    <w:lvl w:ilvl="0" w:tplc="ED4AF458">
      <w:start w:val="1"/>
      <w:numFmt w:val="lowerLetter"/>
      <w:lvlText w:val="%1)"/>
      <w:lvlJc w:val="left"/>
    </w:lvl>
    <w:lvl w:ilvl="1" w:tplc="6EB22678">
      <w:numFmt w:val="decimal"/>
      <w:lvlText w:val=""/>
      <w:lvlJc w:val="left"/>
    </w:lvl>
    <w:lvl w:ilvl="2" w:tplc="165E522E">
      <w:numFmt w:val="decimal"/>
      <w:lvlText w:val=""/>
      <w:lvlJc w:val="left"/>
    </w:lvl>
    <w:lvl w:ilvl="3" w:tplc="2F4E23C6">
      <w:numFmt w:val="decimal"/>
      <w:lvlText w:val=""/>
      <w:lvlJc w:val="left"/>
    </w:lvl>
    <w:lvl w:ilvl="4" w:tplc="B942996E">
      <w:numFmt w:val="decimal"/>
      <w:lvlText w:val=""/>
      <w:lvlJc w:val="left"/>
    </w:lvl>
    <w:lvl w:ilvl="5" w:tplc="9A427AD8">
      <w:numFmt w:val="decimal"/>
      <w:lvlText w:val=""/>
      <w:lvlJc w:val="left"/>
    </w:lvl>
    <w:lvl w:ilvl="6" w:tplc="164A54CA">
      <w:numFmt w:val="decimal"/>
      <w:lvlText w:val=""/>
      <w:lvlJc w:val="left"/>
    </w:lvl>
    <w:lvl w:ilvl="7" w:tplc="1D3E221E">
      <w:numFmt w:val="decimal"/>
      <w:lvlText w:val=""/>
      <w:lvlJc w:val="left"/>
    </w:lvl>
    <w:lvl w:ilvl="8" w:tplc="51CC5134">
      <w:numFmt w:val="decimal"/>
      <w:lvlText w:val=""/>
      <w:lvlJc w:val="left"/>
    </w:lvl>
  </w:abstractNum>
  <w:abstractNum w:abstractNumId="48" w15:restartNumberingAfterBreak="0">
    <w:nsid w:val="7A2E7B53"/>
    <w:multiLevelType w:val="hybridMultilevel"/>
    <w:tmpl w:val="9AEA6E64"/>
    <w:lvl w:ilvl="0" w:tplc="5B100336">
      <w:start w:val="1"/>
      <w:numFmt w:val="lowerLetter"/>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49" w15:restartNumberingAfterBreak="0">
    <w:nsid w:val="7C3DBD3D"/>
    <w:multiLevelType w:val="hybridMultilevel"/>
    <w:tmpl w:val="2556B32A"/>
    <w:lvl w:ilvl="0" w:tplc="C6E86840">
      <w:start w:val="15"/>
      <w:numFmt w:val="lowerLetter"/>
      <w:lvlText w:val="%1)"/>
      <w:lvlJc w:val="left"/>
    </w:lvl>
    <w:lvl w:ilvl="1" w:tplc="EEF01E96">
      <w:numFmt w:val="decimal"/>
      <w:lvlText w:val=""/>
      <w:lvlJc w:val="left"/>
    </w:lvl>
    <w:lvl w:ilvl="2" w:tplc="B1826F78">
      <w:numFmt w:val="decimal"/>
      <w:lvlText w:val=""/>
      <w:lvlJc w:val="left"/>
    </w:lvl>
    <w:lvl w:ilvl="3" w:tplc="D276AB92">
      <w:numFmt w:val="decimal"/>
      <w:lvlText w:val=""/>
      <w:lvlJc w:val="left"/>
    </w:lvl>
    <w:lvl w:ilvl="4" w:tplc="830AB4F6">
      <w:numFmt w:val="decimal"/>
      <w:lvlText w:val=""/>
      <w:lvlJc w:val="left"/>
    </w:lvl>
    <w:lvl w:ilvl="5" w:tplc="B48E23AC">
      <w:numFmt w:val="decimal"/>
      <w:lvlText w:val=""/>
      <w:lvlJc w:val="left"/>
    </w:lvl>
    <w:lvl w:ilvl="6" w:tplc="F29265FA">
      <w:numFmt w:val="decimal"/>
      <w:lvlText w:val=""/>
      <w:lvlJc w:val="left"/>
    </w:lvl>
    <w:lvl w:ilvl="7" w:tplc="C708236C">
      <w:numFmt w:val="decimal"/>
      <w:lvlText w:val=""/>
      <w:lvlJc w:val="left"/>
    </w:lvl>
    <w:lvl w:ilvl="8" w:tplc="6E14502C">
      <w:numFmt w:val="decimal"/>
      <w:lvlText w:val=""/>
      <w:lvlJc w:val="left"/>
    </w:lvl>
  </w:abstractNum>
  <w:num w:numId="1">
    <w:abstractNumId w:val="4"/>
  </w:num>
  <w:num w:numId="2">
    <w:abstractNumId w:val="5"/>
  </w:num>
  <w:num w:numId="3">
    <w:abstractNumId w:val="29"/>
  </w:num>
  <w:num w:numId="4">
    <w:abstractNumId w:val="13"/>
  </w:num>
  <w:num w:numId="5">
    <w:abstractNumId w:val="3"/>
  </w:num>
  <w:num w:numId="6">
    <w:abstractNumId w:val="0"/>
  </w:num>
  <w:num w:numId="7">
    <w:abstractNumId w:val="21"/>
  </w:num>
  <w:num w:numId="8">
    <w:abstractNumId w:val="2"/>
  </w:num>
  <w:num w:numId="9">
    <w:abstractNumId w:val="8"/>
  </w:num>
  <w:num w:numId="10">
    <w:abstractNumId w:val="49"/>
  </w:num>
  <w:num w:numId="11">
    <w:abstractNumId w:val="43"/>
  </w:num>
  <w:num w:numId="12">
    <w:abstractNumId w:val="39"/>
  </w:num>
  <w:num w:numId="13">
    <w:abstractNumId w:val="10"/>
  </w:num>
  <w:num w:numId="14">
    <w:abstractNumId w:val="25"/>
  </w:num>
  <w:num w:numId="15">
    <w:abstractNumId w:val="16"/>
  </w:num>
  <w:num w:numId="16">
    <w:abstractNumId w:val="36"/>
  </w:num>
  <w:num w:numId="17">
    <w:abstractNumId w:val="23"/>
  </w:num>
  <w:num w:numId="18">
    <w:abstractNumId w:val="30"/>
  </w:num>
  <w:num w:numId="19">
    <w:abstractNumId w:val="24"/>
  </w:num>
  <w:num w:numId="20">
    <w:abstractNumId w:val="1"/>
  </w:num>
  <w:num w:numId="21">
    <w:abstractNumId w:val="18"/>
  </w:num>
  <w:num w:numId="22">
    <w:abstractNumId w:val="47"/>
  </w:num>
  <w:num w:numId="23">
    <w:abstractNumId w:val="46"/>
  </w:num>
  <w:num w:numId="24">
    <w:abstractNumId w:val="34"/>
  </w:num>
  <w:num w:numId="25">
    <w:abstractNumId w:val="11"/>
  </w:num>
  <w:num w:numId="26">
    <w:abstractNumId w:val="35"/>
  </w:num>
  <w:num w:numId="27">
    <w:abstractNumId w:val="27"/>
  </w:num>
  <w:num w:numId="28">
    <w:abstractNumId w:val="15"/>
  </w:num>
  <w:num w:numId="29">
    <w:abstractNumId w:val="33"/>
  </w:num>
  <w:num w:numId="30">
    <w:abstractNumId w:val="20"/>
  </w:num>
  <w:num w:numId="31">
    <w:abstractNumId w:val="41"/>
  </w:num>
  <w:num w:numId="32">
    <w:abstractNumId w:val="38"/>
  </w:num>
  <w:num w:numId="33">
    <w:abstractNumId w:val="12"/>
  </w:num>
  <w:num w:numId="34">
    <w:abstractNumId w:val="7"/>
  </w:num>
  <w:num w:numId="35">
    <w:abstractNumId w:val="42"/>
  </w:num>
  <w:num w:numId="36">
    <w:abstractNumId w:val="14"/>
  </w:num>
  <w:num w:numId="37">
    <w:abstractNumId w:val="32"/>
  </w:num>
  <w:num w:numId="38">
    <w:abstractNumId w:val="26"/>
  </w:num>
  <w:num w:numId="39">
    <w:abstractNumId w:val="28"/>
  </w:num>
  <w:num w:numId="40">
    <w:abstractNumId w:val="40"/>
  </w:num>
  <w:num w:numId="41">
    <w:abstractNumId w:val="19"/>
  </w:num>
  <w:num w:numId="42">
    <w:abstractNumId w:val="45"/>
  </w:num>
  <w:num w:numId="43">
    <w:abstractNumId w:val="17"/>
  </w:num>
  <w:num w:numId="44">
    <w:abstractNumId w:val="37"/>
  </w:num>
  <w:num w:numId="45">
    <w:abstractNumId w:val="31"/>
  </w:num>
  <w:num w:numId="46">
    <w:abstractNumId w:val="44"/>
  </w:num>
  <w:num w:numId="47">
    <w:abstractNumId w:val="22"/>
  </w:num>
  <w:num w:numId="48">
    <w:abstractNumId w:val="6"/>
  </w:num>
  <w:num w:numId="49">
    <w:abstractNumId w:val="48"/>
  </w:num>
  <w:num w:numId="50">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71"/>
    <w:rsid w:val="000D311B"/>
    <w:rsid w:val="000F05A7"/>
    <w:rsid w:val="00106372"/>
    <w:rsid w:val="001360D3"/>
    <w:rsid w:val="00166034"/>
    <w:rsid w:val="00427ED8"/>
    <w:rsid w:val="004428D8"/>
    <w:rsid w:val="00442A65"/>
    <w:rsid w:val="00442B1E"/>
    <w:rsid w:val="004A1704"/>
    <w:rsid w:val="004C0AA1"/>
    <w:rsid w:val="004F2B30"/>
    <w:rsid w:val="004F34C4"/>
    <w:rsid w:val="004F6CFA"/>
    <w:rsid w:val="00501852"/>
    <w:rsid w:val="00513827"/>
    <w:rsid w:val="00514ABE"/>
    <w:rsid w:val="00565926"/>
    <w:rsid w:val="00577BA6"/>
    <w:rsid w:val="005A1822"/>
    <w:rsid w:val="005B09D8"/>
    <w:rsid w:val="005D1689"/>
    <w:rsid w:val="005D34EE"/>
    <w:rsid w:val="006F499D"/>
    <w:rsid w:val="00760637"/>
    <w:rsid w:val="007C74D2"/>
    <w:rsid w:val="007D0FAF"/>
    <w:rsid w:val="00847471"/>
    <w:rsid w:val="008D64CC"/>
    <w:rsid w:val="0091383B"/>
    <w:rsid w:val="009313FB"/>
    <w:rsid w:val="0093237A"/>
    <w:rsid w:val="009732BE"/>
    <w:rsid w:val="009751E9"/>
    <w:rsid w:val="0099256D"/>
    <w:rsid w:val="009D6FB2"/>
    <w:rsid w:val="009F1ACA"/>
    <w:rsid w:val="00AC59A7"/>
    <w:rsid w:val="00AE6E3C"/>
    <w:rsid w:val="00B4468D"/>
    <w:rsid w:val="00B514EE"/>
    <w:rsid w:val="00BA2771"/>
    <w:rsid w:val="00C13F89"/>
    <w:rsid w:val="00C3312B"/>
    <w:rsid w:val="00D73645"/>
    <w:rsid w:val="00D82BAE"/>
    <w:rsid w:val="00DC6E63"/>
    <w:rsid w:val="00E429EC"/>
    <w:rsid w:val="00E46FEB"/>
    <w:rsid w:val="00E60374"/>
    <w:rsid w:val="00E6218F"/>
    <w:rsid w:val="00E6606E"/>
    <w:rsid w:val="00E70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F547E"/>
  <w15:docId w15:val="{ADFCE886-F1CE-493C-895C-61EDD4BA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F34C4"/>
    <w:pPr>
      <w:ind w:left="720"/>
      <w:contextualSpacing/>
    </w:pPr>
  </w:style>
  <w:style w:type="paragraph" w:styleId="Textbubliny">
    <w:name w:val="Balloon Text"/>
    <w:basedOn w:val="Normlny"/>
    <w:link w:val="TextbublinyChar"/>
    <w:uiPriority w:val="99"/>
    <w:semiHidden/>
    <w:unhideWhenUsed/>
    <w:rsid w:val="00501852"/>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1852"/>
    <w:rPr>
      <w:rFonts w:ascii="Segoe UI" w:hAnsi="Segoe UI" w:cs="Segoe UI"/>
      <w:sz w:val="18"/>
      <w:szCs w:val="18"/>
    </w:rPr>
  </w:style>
  <w:style w:type="character" w:styleId="Odkaznakomentr">
    <w:name w:val="annotation reference"/>
    <w:basedOn w:val="Predvolenpsmoodseku"/>
    <w:uiPriority w:val="99"/>
    <w:semiHidden/>
    <w:unhideWhenUsed/>
    <w:rsid w:val="00442B1E"/>
    <w:rPr>
      <w:sz w:val="16"/>
      <w:szCs w:val="16"/>
    </w:rPr>
  </w:style>
  <w:style w:type="paragraph" w:styleId="Textkomentra">
    <w:name w:val="annotation text"/>
    <w:basedOn w:val="Normlny"/>
    <w:link w:val="TextkomentraChar"/>
    <w:uiPriority w:val="99"/>
    <w:semiHidden/>
    <w:unhideWhenUsed/>
    <w:rsid w:val="00442B1E"/>
    <w:rPr>
      <w:sz w:val="20"/>
      <w:szCs w:val="20"/>
    </w:rPr>
  </w:style>
  <w:style w:type="character" w:customStyle="1" w:styleId="TextkomentraChar">
    <w:name w:val="Text komentára Char"/>
    <w:basedOn w:val="Predvolenpsmoodseku"/>
    <w:link w:val="Textkomentra"/>
    <w:uiPriority w:val="99"/>
    <w:semiHidden/>
    <w:rsid w:val="00442B1E"/>
    <w:rPr>
      <w:sz w:val="20"/>
      <w:szCs w:val="20"/>
    </w:rPr>
  </w:style>
  <w:style w:type="paragraph" w:styleId="Predmetkomentra">
    <w:name w:val="annotation subject"/>
    <w:basedOn w:val="Textkomentra"/>
    <w:next w:val="Textkomentra"/>
    <w:link w:val="PredmetkomentraChar"/>
    <w:uiPriority w:val="99"/>
    <w:semiHidden/>
    <w:unhideWhenUsed/>
    <w:rsid w:val="00442B1E"/>
    <w:rPr>
      <w:b/>
      <w:bCs/>
    </w:rPr>
  </w:style>
  <w:style w:type="character" w:customStyle="1" w:styleId="PredmetkomentraChar">
    <w:name w:val="Predmet komentára Char"/>
    <w:basedOn w:val="TextkomentraChar"/>
    <w:link w:val="Predmetkomentra"/>
    <w:uiPriority w:val="99"/>
    <w:semiHidden/>
    <w:rsid w:val="00442B1E"/>
    <w:rPr>
      <w:b/>
      <w:bCs/>
      <w:sz w:val="20"/>
      <w:szCs w:val="20"/>
    </w:rPr>
  </w:style>
  <w:style w:type="paragraph" w:styleId="Textpoznmkypodiarou">
    <w:name w:val="footnote text"/>
    <w:basedOn w:val="Normlny"/>
    <w:link w:val="TextpoznmkypodiarouChar"/>
    <w:uiPriority w:val="99"/>
    <w:semiHidden/>
    <w:unhideWhenUsed/>
    <w:rsid w:val="007D0FAF"/>
    <w:rPr>
      <w:sz w:val="20"/>
      <w:szCs w:val="20"/>
    </w:rPr>
  </w:style>
  <w:style w:type="character" w:customStyle="1" w:styleId="TextpoznmkypodiarouChar">
    <w:name w:val="Text poznámky pod čiarou Char"/>
    <w:basedOn w:val="Predvolenpsmoodseku"/>
    <w:link w:val="Textpoznmkypodiarou"/>
    <w:uiPriority w:val="99"/>
    <w:semiHidden/>
    <w:rsid w:val="007D0FAF"/>
    <w:rPr>
      <w:sz w:val="20"/>
      <w:szCs w:val="20"/>
    </w:rPr>
  </w:style>
  <w:style w:type="character" w:styleId="Odkaznapoznmkupodiarou">
    <w:name w:val="footnote reference"/>
    <w:basedOn w:val="Predvolenpsmoodseku"/>
    <w:uiPriority w:val="99"/>
    <w:semiHidden/>
    <w:unhideWhenUsed/>
    <w:rsid w:val="007D0FAF"/>
    <w:rPr>
      <w:vertAlign w:val="superscript"/>
    </w:rPr>
  </w:style>
  <w:style w:type="paragraph" w:styleId="Hlavika">
    <w:name w:val="header"/>
    <w:basedOn w:val="Normlny"/>
    <w:link w:val="HlavikaChar"/>
    <w:uiPriority w:val="99"/>
    <w:unhideWhenUsed/>
    <w:rsid w:val="004428D8"/>
    <w:pPr>
      <w:tabs>
        <w:tab w:val="center" w:pos="4536"/>
        <w:tab w:val="right" w:pos="9072"/>
      </w:tabs>
    </w:pPr>
  </w:style>
  <w:style w:type="character" w:customStyle="1" w:styleId="HlavikaChar">
    <w:name w:val="Hlavička Char"/>
    <w:basedOn w:val="Predvolenpsmoodseku"/>
    <w:link w:val="Hlavika"/>
    <w:uiPriority w:val="99"/>
    <w:rsid w:val="004428D8"/>
  </w:style>
  <w:style w:type="paragraph" w:styleId="Pta">
    <w:name w:val="footer"/>
    <w:basedOn w:val="Normlny"/>
    <w:link w:val="PtaChar"/>
    <w:uiPriority w:val="99"/>
    <w:unhideWhenUsed/>
    <w:rsid w:val="004428D8"/>
    <w:pPr>
      <w:tabs>
        <w:tab w:val="center" w:pos="4536"/>
        <w:tab w:val="right" w:pos="9072"/>
      </w:tabs>
    </w:pPr>
  </w:style>
  <w:style w:type="character" w:customStyle="1" w:styleId="PtaChar">
    <w:name w:val="Päta Char"/>
    <w:basedOn w:val="Predvolenpsmoodseku"/>
    <w:link w:val="Pta"/>
    <w:uiPriority w:val="99"/>
    <w:rsid w:val="0044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EC44-0E5C-4A21-A764-52BCA9E4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3250</Words>
  <Characters>18531</Characters>
  <Application>Microsoft Office Word</Application>
  <DocSecurity>0</DocSecurity>
  <Lines>154</Lines>
  <Paragraphs>43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AMBRUŠOVÁ Silvia</cp:lastModifiedBy>
  <cp:revision>2</cp:revision>
  <dcterms:created xsi:type="dcterms:W3CDTF">2025-05-30T09:26:00Z</dcterms:created>
  <dcterms:modified xsi:type="dcterms:W3CDTF">2025-05-30T09:26:00Z</dcterms:modified>
</cp:coreProperties>
</file>