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9779C" w14:textId="436D6F85" w:rsidR="00D1182A" w:rsidRDefault="00D1182A" w:rsidP="00D1182A">
      <w:pPr>
        <w:pStyle w:val="Zkladntext"/>
        <w:spacing w:before="34"/>
        <w:ind w:left="116"/>
        <w:jc w:val="both"/>
      </w:pPr>
      <w:r>
        <w:rPr>
          <w:spacing w:val="-1"/>
        </w:rPr>
        <w:t>Ministerstvo</w:t>
      </w:r>
      <w:r>
        <w:rPr>
          <w:spacing w:val="-11"/>
        </w:rPr>
        <w:t xml:space="preserve"> </w:t>
      </w:r>
      <w:r>
        <w:rPr>
          <w:spacing w:val="-1"/>
        </w:rPr>
        <w:t>spravodlivosti</w:t>
      </w:r>
      <w:r>
        <w:rPr>
          <w:spacing w:val="-14"/>
        </w:rPr>
        <w:t xml:space="preserve"> </w:t>
      </w:r>
      <w:r>
        <w:t>Slovenskej</w:t>
      </w:r>
      <w:r>
        <w:rPr>
          <w:spacing w:val="-11"/>
        </w:rPr>
        <w:t xml:space="preserve"> </w:t>
      </w:r>
      <w:r>
        <w:t>republiky</w:t>
      </w:r>
      <w:r>
        <w:rPr>
          <w:spacing w:val="-9"/>
        </w:rPr>
        <w:t xml:space="preserve"> </w:t>
      </w:r>
      <w:r>
        <w:t>(ďalej</w:t>
      </w:r>
      <w:r>
        <w:rPr>
          <w:spacing w:val="-10"/>
        </w:rPr>
        <w:t xml:space="preserve"> </w:t>
      </w:r>
      <w:r>
        <w:t>len</w:t>
      </w:r>
      <w:r>
        <w:rPr>
          <w:spacing w:val="-12"/>
        </w:rPr>
        <w:t xml:space="preserve"> </w:t>
      </w:r>
      <w:r>
        <w:t>„ministerstvo“)</w:t>
      </w:r>
      <w:r>
        <w:rPr>
          <w:spacing w:val="-14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zmysle</w:t>
      </w:r>
      <w:r>
        <w:rPr>
          <w:spacing w:val="-14"/>
        </w:rPr>
        <w:t xml:space="preserve"> </w:t>
      </w:r>
      <w:r>
        <w:t>zákona</w:t>
      </w:r>
      <w:r>
        <w:rPr>
          <w:spacing w:val="-11"/>
        </w:rPr>
        <w:t xml:space="preserve"> </w:t>
      </w:r>
      <w:r>
        <w:t>č.</w:t>
      </w:r>
      <w:r>
        <w:rPr>
          <w:spacing w:val="-12"/>
        </w:rPr>
        <w:t> </w:t>
      </w:r>
      <w:r>
        <w:t>302/2016 Z.</w:t>
      </w:r>
      <w:r>
        <w:rPr>
          <w:spacing w:val="23"/>
        </w:rPr>
        <w:t> </w:t>
      </w:r>
      <w:r>
        <w:t>z.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poskytovaní</w:t>
      </w:r>
      <w:r>
        <w:rPr>
          <w:spacing w:val="24"/>
        </w:rPr>
        <w:t xml:space="preserve"> </w:t>
      </w:r>
      <w:r>
        <w:t>dotácií</w:t>
      </w:r>
      <w:r>
        <w:rPr>
          <w:spacing w:val="21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pôsobnosti</w:t>
      </w:r>
      <w:r>
        <w:rPr>
          <w:spacing w:val="22"/>
        </w:rPr>
        <w:t xml:space="preserve"> </w:t>
      </w:r>
      <w:r>
        <w:t>Ministerstva</w:t>
      </w:r>
      <w:r>
        <w:rPr>
          <w:spacing w:val="22"/>
        </w:rPr>
        <w:t xml:space="preserve"> </w:t>
      </w:r>
      <w:r>
        <w:t>spravodlivosti</w:t>
      </w:r>
      <w:r>
        <w:rPr>
          <w:spacing w:val="21"/>
        </w:rPr>
        <w:t xml:space="preserve"> </w:t>
      </w:r>
      <w:r>
        <w:t>Slovenskej</w:t>
      </w:r>
      <w:r>
        <w:rPr>
          <w:spacing w:val="23"/>
        </w:rPr>
        <w:t xml:space="preserve"> </w:t>
      </w:r>
      <w:r>
        <w:t>republiky</w:t>
      </w:r>
      <w:r>
        <w:rPr>
          <w:spacing w:val="2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zmene</w:t>
      </w:r>
      <w:r>
        <w:rPr>
          <w:spacing w:val="-47"/>
        </w:rPr>
        <w:t xml:space="preserve"> </w:t>
      </w:r>
      <w:r>
        <w:t>a doplnení zákona č. 545/2010 Z. z. o poskytovaní dotácií v pôsobnosti Ministerstva zahraničných vecí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Slovenskej</w:t>
      </w:r>
      <w:r>
        <w:rPr>
          <w:spacing w:val="14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zmene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doplnení</w:t>
      </w:r>
      <w:r>
        <w:rPr>
          <w:spacing w:val="13"/>
        </w:rPr>
        <w:t xml:space="preserve"> </w:t>
      </w:r>
      <w:r>
        <w:t>zákona</w:t>
      </w:r>
      <w:r>
        <w:rPr>
          <w:spacing w:val="11"/>
        </w:rPr>
        <w:t xml:space="preserve"> </w:t>
      </w:r>
      <w:r>
        <w:t>č.</w:t>
      </w:r>
      <w:r>
        <w:rPr>
          <w:spacing w:val="13"/>
        </w:rPr>
        <w:t xml:space="preserve"> </w:t>
      </w:r>
      <w:r>
        <w:t>617/2007</w:t>
      </w:r>
      <w:r>
        <w:rPr>
          <w:spacing w:val="14"/>
        </w:rPr>
        <w:t xml:space="preserve"> </w:t>
      </w:r>
      <w:r>
        <w:t>Z.</w:t>
      </w:r>
      <w:r>
        <w:rPr>
          <w:spacing w:val="13"/>
        </w:rPr>
        <w:t xml:space="preserve"> </w:t>
      </w:r>
      <w:r>
        <w:t>z.</w:t>
      </w:r>
      <w:r>
        <w:rPr>
          <w:spacing w:val="1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oficiálnej</w:t>
      </w:r>
      <w:r>
        <w:rPr>
          <w:spacing w:val="11"/>
        </w:rPr>
        <w:t xml:space="preserve"> </w:t>
      </w:r>
      <w:r>
        <w:t>rozvojovej</w:t>
      </w:r>
      <w:r>
        <w:rPr>
          <w:spacing w:val="14"/>
        </w:rPr>
        <w:t xml:space="preserve"> </w:t>
      </w:r>
      <w:r>
        <w:t>pomoci</w:t>
      </w:r>
      <w:r>
        <w:rPr>
          <w:spacing w:val="-4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doplnení</w:t>
      </w:r>
      <w:r>
        <w:rPr>
          <w:spacing w:val="8"/>
        </w:rPr>
        <w:t xml:space="preserve"> </w:t>
      </w:r>
      <w:r>
        <w:t>zákona</w:t>
      </w:r>
      <w:r>
        <w:rPr>
          <w:spacing w:val="8"/>
        </w:rPr>
        <w:t xml:space="preserve"> </w:t>
      </w:r>
      <w:r>
        <w:t>č.</w:t>
      </w:r>
      <w:r>
        <w:rPr>
          <w:spacing w:val="6"/>
        </w:rPr>
        <w:t xml:space="preserve"> </w:t>
      </w:r>
      <w:r>
        <w:t>575/2001</w:t>
      </w:r>
      <w:r>
        <w:rPr>
          <w:spacing w:val="9"/>
        </w:rPr>
        <w:t xml:space="preserve"> </w:t>
      </w:r>
      <w:r>
        <w:t>Z.</w:t>
      </w:r>
      <w:r>
        <w:rPr>
          <w:spacing w:val="8"/>
        </w:rPr>
        <w:t xml:space="preserve"> </w:t>
      </w:r>
      <w:r>
        <w:t>z.</w:t>
      </w:r>
      <w:r>
        <w:rPr>
          <w:spacing w:val="8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organizácii</w:t>
      </w:r>
      <w:r>
        <w:rPr>
          <w:spacing w:val="8"/>
        </w:rPr>
        <w:t xml:space="preserve"> </w:t>
      </w:r>
      <w:r>
        <w:t>činnosti</w:t>
      </w:r>
      <w:r>
        <w:rPr>
          <w:spacing w:val="7"/>
        </w:rPr>
        <w:t xml:space="preserve"> </w:t>
      </w:r>
      <w:r>
        <w:t>vlády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organizácii</w:t>
      </w:r>
      <w:r>
        <w:rPr>
          <w:spacing w:val="8"/>
        </w:rPr>
        <w:t xml:space="preserve"> </w:t>
      </w:r>
      <w:r>
        <w:t>ústrednej</w:t>
      </w:r>
      <w:r>
        <w:rPr>
          <w:spacing w:val="9"/>
        </w:rPr>
        <w:t xml:space="preserve"> </w:t>
      </w:r>
      <w:r>
        <w:t>štátnej</w:t>
      </w:r>
      <w:r>
        <w:rPr>
          <w:spacing w:val="9"/>
        </w:rPr>
        <w:t xml:space="preserve"> </w:t>
      </w:r>
      <w:r>
        <w:t>správa</w:t>
      </w:r>
      <w:r>
        <w:rPr>
          <w:spacing w:val="-47"/>
        </w:rPr>
        <w:t xml:space="preserve"> </w:t>
      </w:r>
      <w:r>
        <w:t xml:space="preserve">v </w:t>
      </w:r>
      <w:r w:rsidRPr="008C1A4E">
        <w:t>znení</w:t>
      </w:r>
      <w:r w:rsidRPr="008C1A4E">
        <w:rPr>
          <w:spacing w:val="-1"/>
        </w:rPr>
        <w:t xml:space="preserve"> </w:t>
      </w:r>
      <w:r w:rsidRPr="008C1A4E">
        <w:t>neskorších predpisov</w:t>
      </w:r>
      <w:r w:rsidRPr="008C1A4E">
        <w:rPr>
          <w:spacing w:val="-2"/>
        </w:rPr>
        <w:t xml:space="preserve"> </w:t>
      </w:r>
      <w:r w:rsidRPr="008C1A4E">
        <w:t>v</w:t>
      </w:r>
      <w:r w:rsidRPr="008C1A4E">
        <w:rPr>
          <w:spacing w:val="1"/>
        </w:rPr>
        <w:t xml:space="preserve"> </w:t>
      </w:r>
      <w:r w:rsidRPr="008C1A4E">
        <w:t>znení</w:t>
      </w:r>
      <w:r w:rsidRPr="008C1A4E">
        <w:rPr>
          <w:spacing w:val="-1"/>
        </w:rPr>
        <w:t xml:space="preserve"> </w:t>
      </w:r>
      <w:r w:rsidRPr="008C1A4E">
        <w:t>zákona</w:t>
      </w:r>
      <w:r w:rsidRPr="008C1A4E">
        <w:rPr>
          <w:spacing w:val="-3"/>
        </w:rPr>
        <w:t xml:space="preserve"> </w:t>
      </w:r>
      <w:r w:rsidRPr="008C1A4E">
        <w:t>287/2012 Z. z.</w:t>
      </w:r>
      <w:r w:rsidRPr="008C1A4E">
        <w:rPr>
          <w:spacing w:val="-2"/>
        </w:rPr>
        <w:t xml:space="preserve"> </w:t>
      </w:r>
      <w:r w:rsidR="005B38EF" w:rsidRPr="008C1A4E">
        <w:t>(ďalej aj</w:t>
      </w:r>
      <w:r w:rsidRPr="008C1A4E">
        <w:rPr>
          <w:spacing w:val="-1"/>
        </w:rPr>
        <w:t xml:space="preserve"> </w:t>
      </w:r>
      <w:r w:rsidRPr="008C1A4E">
        <w:t>„zákon o poskytovaní dotácii“)</w:t>
      </w:r>
      <w:r w:rsidR="005B38EF" w:rsidRPr="008C1A4E">
        <w:t xml:space="preserve"> a v zmysle </w:t>
      </w:r>
      <w:r w:rsidR="002B36BE" w:rsidRPr="008C1A4E">
        <w:t>vyhlášky</w:t>
      </w:r>
      <w:r w:rsidR="005B38EF" w:rsidRPr="008C1A4E">
        <w:t xml:space="preserve"> č. 322/2016 Ministerstva spravodlivosti Slovenskej republiky o zložení, rozhodovaní, organizácii práce a postupe komisie pri vyhodnocovaní žiadostí o poskytnutie dotácie a o kritériách pre vyhodnocovanie žiadostí o poskytnutie dotácie </w:t>
      </w:r>
      <w:r w:rsidR="00D22C62" w:rsidRPr="008C1A4E">
        <w:t xml:space="preserve"> ( ďalej len „ vyhlá</w:t>
      </w:r>
      <w:r w:rsidR="008C1A4E" w:rsidRPr="008C1A4E">
        <w:t xml:space="preserve">ška „ </w:t>
      </w:r>
      <w:r w:rsidR="008C1A4E">
        <w:t>)</w:t>
      </w:r>
    </w:p>
    <w:p w14:paraId="72FE8EE9" w14:textId="77777777" w:rsidR="00D1182A" w:rsidRDefault="00D1182A" w:rsidP="00D22C62">
      <w:pPr>
        <w:pStyle w:val="Nadpis2"/>
        <w:spacing w:before="121"/>
        <w:ind w:left="116"/>
        <w:jc w:val="center"/>
      </w:pPr>
      <w:r>
        <w:t>vyhlasuje</w:t>
      </w:r>
    </w:p>
    <w:p w14:paraId="2ABD686C" w14:textId="77777777" w:rsidR="00D1182A" w:rsidRDefault="00D1182A" w:rsidP="00D22C62">
      <w:pPr>
        <w:pStyle w:val="Zkladntext"/>
        <w:spacing w:before="5"/>
        <w:jc w:val="center"/>
        <w:rPr>
          <w:b/>
          <w:sz w:val="10"/>
        </w:rPr>
      </w:pPr>
    </w:p>
    <w:p w14:paraId="3F5BC0BD" w14:textId="77777777" w:rsidR="00D1182A" w:rsidRPr="002265C4" w:rsidRDefault="00D1182A" w:rsidP="00D1182A">
      <w:pPr>
        <w:pStyle w:val="Nzov"/>
        <w:rPr>
          <w:sz w:val="40"/>
          <w:szCs w:val="40"/>
        </w:rPr>
      </w:pPr>
      <w:r w:rsidRPr="002265C4">
        <w:rPr>
          <w:sz w:val="40"/>
          <w:szCs w:val="40"/>
        </w:rPr>
        <w:t>V</w:t>
      </w:r>
      <w:r w:rsidR="002265C4">
        <w:rPr>
          <w:sz w:val="40"/>
          <w:szCs w:val="40"/>
        </w:rPr>
        <w:t> </w:t>
      </w:r>
      <w:r w:rsidRPr="002265C4">
        <w:rPr>
          <w:sz w:val="40"/>
          <w:szCs w:val="40"/>
        </w:rPr>
        <w:t>Ý</w:t>
      </w:r>
      <w:r w:rsidR="002265C4">
        <w:rPr>
          <w:sz w:val="40"/>
          <w:szCs w:val="40"/>
        </w:rPr>
        <w:t xml:space="preserve"> </w:t>
      </w:r>
      <w:r w:rsidRPr="002265C4">
        <w:rPr>
          <w:sz w:val="40"/>
          <w:szCs w:val="40"/>
        </w:rPr>
        <w:t>Z</w:t>
      </w:r>
      <w:r w:rsidR="002265C4">
        <w:rPr>
          <w:sz w:val="40"/>
          <w:szCs w:val="40"/>
        </w:rPr>
        <w:t> </w:t>
      </w:r>
      <w:r w:rsidRPr="002265C4">
        <w:rPr>
          <w:sz w:val="40"/>
          <w:szCs w:val="40"/>
        </w:rPr>
        <w:t>V</w:t>
      </w:r>
      <w:r w:rsidR="002265C4">
        <w:rPr>
          <w:sz w:val="40"/>
          <w:szCs w:val="40"/>
        </w:rPr>
        <w:t> </w:t>
      </w:r>
      <w:r w:rsidRPr="002265C4">
        <w:rPr>
          <w:sz w:val="40"/>
          <w:szCs w:val="40"/>
        </w:rPr>
        <w:t>U</w:t>
      </w:r>
      <w:r w:rsidR="002265C4">
        <w:rPr>
          <w:sz w:val="40"/>
          <w:szCs w:val="40"/>
        </w:rPr>
        <w:t xml:space="preserve"> </w:t>
      </w:r>
    </w:p>
    <w:p w14:paraId="17A84137" w14:textId="1D61C86A" w:rsidR="00E17CEE" w:rsidRDefault="00D1182A" w:rsidP="00E17CEE">
      <w:pPr>
        <w:pStyle w:val="Zkladntext"/>
        <w:spacing w:before="175"/>
        <w:ind w:left="698" w:right="699"/>
        <w:jc w:val="center"/>
      </w:pPr>
      <w:r>
        <w:t>na</w:t>
      </w:r>
      <w:r>
        <w:rPr>
          <w:spacing w:val="-1"/>
        </w:rPr>
        <w:t xml:space="preserve"> </w:t>
      </w:r>
      <w:r>
        <w:t>predkladanie</w:t>
      </w:r>
      <w:r>
        <w:rPr>
          <w:spacing w:val="-1"/>
        </w:rPr>
        <w:t xml:space="preserve"> </w:t>
      </w:r>
      <w:r>
        <w:t>žiadostí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poskytnutie</w:t>
      </w:r>
      <w:r>
        <w:rPr>
          <w:spacing w:val="-1"/>
        </w:rPr>
        <w:t xml:space="preserve"> </w:t>
      </w:r>
      <w:r>
        <w:t>dotácie na</w:t>
      </w:r>
      <w:r>
        <w:rPr>
          <w:spacing w:val="-1"/>
        </w:rPr>
        <w:t xml:space="preserve"> </w:t>
      </w:r>
      <w:r>
        <w:t>rok</w:t>
      </w:r>
      <w:r>
        <w:rPr>
          <w:spacing w:val="-5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v zmysle §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písm.</w:t>
      </w:r>
      <w:r>
        <w:rPr>
          <w:spacing w:val="-1"/>
        </w:rPr>
        <w:t xml:space="preserve"> </w:t>
      </w:r>
      <w:r w:rsidR="00F94B2E">
        <w:t>a</w:t>
      </w:r>
      <w:r>
        <w:t>)</w:t>
      </w:r>
      <w:r>
        <w:rPr>
          <w:spacing w:val="-6"/>
        </w:rPr>
        <w:t xml:space="preserve"> </w:t>
      </w:r>
      <w:r w:rsidRPr="00F34586">
        <w:t>zákona o poskytovaní dotácii</w:t>
      </w:r>
    </w:p>
    <w:p w14:paraId="4B524C4B" w14:textId="77777777" w:rsidR="00F654FC" w:rsidRDefault="00F654FC" w:rsidP="00E17CEE">
      <w:pPr>
        <w:pStyle w:val="Zkladntext"/>
        <w:spacing w:before="175"/>
        <w:ind w:left="698" w:right="699"/>
        <w:jc w:val="center"/>
      </w:pPr>
    </w:p>
    <w:p w14:paraId="35FBDCC5" w14:textId="3CBEA068" w:rsidR="00D1182A" w:rsidRDefault="00A07B44" w:rsidP="00672F54">
      <w:pPr>
        <w:pStyle w:val="Zkladntext"/>
        <w:jc w:val="both"/>
        <w:rPr>
          <w:b/>
        </w:rPr>
      </w:pPr>
      <w:r>
        <w:rPr>
          <w:b/>
        </w:rPr>
        <w:t xml:space="preserve">na </w:t>
      </w:r>
      <w:r w:rsidR="00DC76E6">
        <w:rPr>
          <w:b/>
        </w:rPr>
        <w:t>presadzovanie, podporu a ochranu ľudských práv a slobôd  a na predchádzanie všetkým formám diskriminácie, rasizmu, xenofóbie, antisemitizmu a</w:t>
      </w:r>
      <w:r>
        <w:rPr>
          <w:b/>
        </w:rPr>
        <w:t>  ost</w:t>
      </w:r>
      <w:r w:rsidR="00DC76E6">
        <w:rPr>
          <w:b/>
        </w:rPr>
        <w:t>atným prejavom int</w:t>
      </w:r>
      <w:r>
        <w:rPr>
          <w:b/>
        </w:rPr>
        <w:t>o</w:t>
      </w:r>
      <w:r w:rsidR="00DC76E6">
        <w:rPr>
          <w:b/>
        </w:rPr>
        <w:t>lerancie</w:t>
      </w:r>
    </w:p>
    <w:p w14:paraId="41AE1A95" w14:textId="77777777" w:rsidR="00DC76E6" w:rsidRDefault="00DC76E6" w:rsidP="00D1182A">
      <w:pPr>
        <w:pStyle w:val="Zkladntext"/>
        <w:rPr>
          <w:b/>
        </w:rPr>
      </w:pPr>
    </w:p>
    <w:p w14:paraId="1A513DC5" w14:textId="77777777" w:rsidR="00EA6DDB" w:rsidRPr="008D7B7C" w:rsidRDefault="00EA6DDB" w:rsidP="00672F54">
      <w:pPr>
        <w:pStyle w:val="Nadpis1"/>
        <w:ind w:left="360"/>
        <w:jc w:val="both"/>
      </w:pPr>
      <w:r w:rsidRPr="008D7B7C">
        <w:t>Termín, do ktorého možno predložiť žiadosť</w:t>
      </w:r>
    </w:p>
    <w:p w14:paraId="39BB7DFE" w14:textId="501D6179" w:rsidR="00EA6DDB" w:rsidRPr="00EA6DDB" w:rsidRDefault="00EA6DDB" w:rsidP="00672F54">
      <w:pPr>
        <w:pStyle w:val="Nadpis2"/>
        <w:tabs>
          <w:tab w:val="left" w:pos="567"/>
        </w:tabs>
        <w:spacing w:line="276" w:lineRule="auto"/>
        <w:ind w:left="0" w:right="115"/>
        <w:jc w:val="both"/>
        <w:rPr>
          <w:b w:val="0"/>
        </w:rPr>
      </w:pPr>
      <w:r w:rsidRPr="00EA6DDB">
        <w:rPr>
          <w:b w:val="0"/>
        </w:rPr>
        <w:t xml:space="preserve">Elektronický formulár žiadosti bude sprístupnený </w:t>
      </w:r>
      <w:r w:rsidR="00A5755F">
        <w:rPr>
          <w:b w:val="0"/>
        </w:rPr>
        <w:t xml:space="preserve">žiadateľom </w:t>
      </w:r>
      <w:r w:rsidRPr="00EA6DDB">
        <w:rPr>
          <w:b w:val="0"/>
        </w:rPr>
        <w:t>a</w:t>
      </w:r>
      <w:r w:rsidRPr="00EA6DDB">
        <w:rPr>
          <w:b w:val="0"/>
          <w:spacing w:val="-1"/>
        </w:rPr>
        <w:t xml:space="preserve"> </w:t>
      </w:r>
      <w:r w:rsidRPr="00EA6DDB">
        <w:rPr>
          <w:b w:val="0"/>
        </w:rPr>
        <w:t>to</w:t>
      </w:r>
      <w:r w:rsidRPr="00EA6DDB">
        <w:rPr>
          <w:b w:val="0"/>
          <w:spacing w:val="-4"/>
        </w:rPr>
        <w:t xml:space="preserve"> </w:t>
      </w:r>
      <w:r w:rsidRPr="00EA6DDB">
        <w:rPr>
          <w:b w:val="0"/>
        </w:rPr>
        <w:t>v čase</w:t>
      </w:r>
      <w:r w:rsidRPr="00EA6DDB">
        <w:rPr>
          <w:b w:val="0"/>
          <w:spacing w:val="-1"/>
        </w:rPr>
        <w:t xml:space="preserve"> </w:t>
      </w:r>
      <w:r w:rsidRPr="00EA6DDB">
        <w:rPr>
          <w:b w:val="0"/>
        </w:rPr>
        <w:t>odo</w:t>
      </w:r>
      <w:r w:rsidRPr="00EA6DDB">
        <w:rPr>
          <w:b w:val="0"/>
          <w:spacing w:val="-1"/>
        </w:rPr>
        <w:t xml:space="preserve"> </w:t>
      </w:r>
      <w:r w:rsidRPr="00EA6DDB">
        <w:rPr>
          <w:b w:val="0"/>
        </w:rPr>
        <w:t>dňa</w:t>
      </w:r>
      <w:r w:rsidRPr="00EA6DDB">
        <w:rPr>
          <w:b w:val="0"/>
          <w:spacing w:val="-2"/>
        </w:rPr>
        <w:t xml:space="preserve"> </w:t>
      </w:r>
      <w:r w:rsidRPr="00EA6DDB">
        <w:rPr>
          <w:b w:val="0"/>
        </w:rPr>
        <w:t>vyhlásenia</w:t>
      </w:r>
      <w:r w:rsidRPr="00EA6DDB">
        <w:rPr>
          <w:b w:val="0"/>
          <w:spacing w:val="-3"/>
        </w:rPr>
        <w:t xml:space="preserve"> </w:t>
      </w:r>
      <w:r w:rsidRPr="00EA6DDB">
        <w:rPr>
          <w:b w:val="0"/>
        </w:rPr>
        <w:t>výzvy</w:t>
      </w:r>
      <w:r w:rsidRPr="00EA6DDB">
        <w:rPr>
          <w:b w:val="0"/>
          <w:spacing w:val="-2"/>
        </w:rPr>
        <w:t xml:space="preserve"> až </w:t>
      </w:r>
      <w:r w:rsidRPr="00BD6FD9">
        <w:rPr>
          <w:b w:val="0"/>
          <w:spacing w:val="-2"/>
        </w:rPr>
        <w:t xml:space="preserve">do </w:t>
      </w:r>
      <w:r w:rsidR="00BD6FD9" w:rsidRPr="00BD6FD9">
        <w:rPr>
          <w:b w:val="0"/>
          <w:spacing w:val="-2"/>
        </w:rPr>
        <w:t>19</w:t>
      </w:r>
      <w:r w:rsidR="00DC76E6" w:rsidRPr="00BD6FD9">
        <w:rPr>
          <w:b w:val="0"/>
          <w:spacing w:val="-2"/>
        </w:rPr>
        <w:t>. februára</w:t>
      </w:r>
      <w:r w:rsidRPr="00BD6FD9">
        <w:rPr>
          <w:b w:val="0"/>
          <w:spacing w:val="-2"/>
        </w:rPr>
        <w:t xml:space="preserve"> 2025.</w:t>
      </w:r>
    </w:p>
    <w:p w14:paraId="68DD416D" w14:textId="77777777" w:rsidR="00EA6DDB" w:rsidRPr="00EA6DDB" w:rsidRDefault="00EA6DDB" w:rsidP="002265C4">
      <w:pPr>
        <w:pStyle w:val="Zkladntext"/>
        <w:spacing w:before="7"/>
        <w:rPr>
          <w:sz w:val="26"/>
        </w:rPr>
      </w:pPr>
    </w:p>
    <w:p w14:paraId="0B23EFBB" w14:textId="77777777" w:rsidR="00EA6DDB" w:rsidRPr="008D7B7C" w:rsidRDefault="008D7B7C" w:rsidP="002265C4">
      <w:pPr>
        <w:pStyle w:val="Nadpis1"/>
        <w:ind w:left="360"/>
      </w:pPr>
      <w:r w:rsidRPr="008D7B7C">
        <w:t>Ú</w:t>
      </w:r>
      <w:r w:rsidR="00EA6DDB" w:rsidRPr="008D7B7C">
        <w:t>čel poskytnutia dotácie</w:t>
      </w:r>
    </w:p>
    <w:p w14:paraId="1DFB9351" w14:textId="6D474B91" w:rsidR="00EA6DDB" w:rsidRDefault="00C8046A" w:rsidP="002265C4">
      <w:pPr>
        <w:jc w:val="both"/>
      </w:pPr>
      <w:r>
        <w:t xml:space="preserve">2.1  </w:t>
      </w:r>
      <w:r w:rsidR="00EA6DDB">
        <w:t>Účel dotácie je predmetom úpravy § 3 ods</w:t>
      </w:r>
      <w:r w:rsidR="0066218F">
        <w:t>.</w:t>
      </w:r>
      <w:r w:rsidR="00DC76E6">
        <w:t xml:space="preserve"> 1</w:t>
      </w:r>
      <w:r w:rsidR="00EA6DDB">
        <w:t xml:space="preserve"> zákona o poskytovaní dotácií. </w:t>
      </w:r>
    </w:p>
    <w:p w14:paraId="574F494A" w14:textId="507DD0F6" w:rsidR="00EA6DDB" w:rsidRDefault="0090409A" w:rsidP="002265C4">
      <w:pPr>
        <w:spacing w:after="0"/>
        <w:jc w:val="both"/>
      </w:pPr>
      <w:r>
        <w:t>Dotáciu podľa §</w:t>
      </w:r>
      <w:r w:rsidR="00223966">
        <w:t xml:space="preserve"> </w:t>
      </w:r>
      <w:r>
        <w:t>3 ods</w:t>
      </w:r>
      <w:r w:rsidR="0066218F">
        <w:t>.</w:t>
      </w:r>
      <w:r>
        <w:t xml:space="preserve"> 1 </w:t>
      </w:r>
      <w:r w:rsidR="00EA6DDB">
        <w:t>možno poskytnúť na</w:t>
      </w:r>
      <w:r w:rsidR="00DF66C6">
        <w:t xml:space="preserve">: </w:t>
      </w:r>
    </w:p>
    <w:p w14:paraId="0D28630B" w14:textId="77777777" w:rsidR="00A33A58" w:rsidRDefault="00A33A58" w:rsidP="002265C4">
      <w:pPr>
        <w:spacing w:after="0"/>
        <w:jc w:val="both"/>
      </w:pPr>
      <w:r>
        <w:t xml:space="preserve">a) posilnenie efektívnosti vymáhateľnosti ľudských práv a slobôd, </w:t>
      </w:r>
    </w:p>
    <w:p w14:paraId="11E81430" w14:textId="77777777" w:rsidR="00A33A58" w:rsidRDefault="00A33A58" w:rsidP="002265C4">
      <w:pPr>
        <w:spacing w:after="0"/>
        <w:jc w:val="both"/>
      </w:pPr>
      <w:r>
        <w:t xml:space="preserve">b) podporu aktívnej občianskej spoločnosti, </w:t>
      </w:r>
    </w:p>
    <w:p w14:paraId="35BC3C03" w14:textId="77777777" w:rsidR="00A33A58" w:rsidRDefault="00A33A58" w:rsidP="002265C4">
      <w:pPr>
        <w:spacing w:after="0"/>
        <w:jc w:val="both"/>
      </w:pPr>
      <w:r>
        <w:t xml:space="preserve">c) podporu uplatňovania zásady rovnakého zaobchádzania, </w:t>
      </w:r>
    </w:p>
    <w:p w14:paraId="51D7DD00" w14:textId="77777777" w:rsidR="00A33A58" w:rsidRDefault="00A33A58" w:rsidP="002265C4">
      <w:pPr>
        <w:spacing w:after="0"/>
        <w:jc w:val="both"/>
      </w:pPr>
      <w:r>
        <w:t xml:space="preserve">d) podporu výchovy a vzdelávania detí a mládeže, </w:t>
      </w:r>
    </w:p>
    <w:p w14:paraId="09AD9267" w14:textId="77777777" w:rsidR="00A33A58" w:rsidRDefault="00A33A58" w:rsidP="002265C4">
      <w:pPr>
        <w:spacing w:after="0"/>
        <w:jc w:val="both"/>
      </w:pPr>
      <w:r>
        <w:t xml:space="preserve">e) podporu vzdelávania a školenia, </w:t>
      </w:r>
    </w:p>
    <w:p w14:paraId="4F9EA6AE" w14:textId="77777777" w:rsidR="00A33A58" w:rsidRDefault="00A33A58" w:rsidP="002265C4">
      <w:pPr>
        <w:spacing w:after="0"/>
        <w:jc w:val="both"/>
      </w:pPr>
      <w:r>
        <w:t xml:space="preserve">f) zvyšovanie informovanosti verejnosti a vzdelávanie profesijných skupín, </w:t>
      </w:r>
    </w:p>
    <w:p w14:paraId="014FD7D1" w14:textId="77777777" w:rsidR="00A33A58" w:rsidRDefault="00A33A58" w:rsidP="002265C4">
      <w:pPr>
        <w:spacing w:after="0"/>
        <w:jc w:val="both"/>
      </w:pPr>
      <w:r>
        <w:t xml:space="preserve">g) poradenskú činnosť, monitorovaciu činnosť a bezplatnú právnu pomoc, </w:t>
      </w:r>
    </w:p>
    <w:p w14:paraId="637F9565" w14:textId="77777777" w:rsidR="00A33A58" w:rsidRDefault="00A33A58" w:rsidP="002265C4">
      <w:pPr>
        <w:spacing w:after="0"/>
        <w:jc w:val="both"/>
      </w:pPr>
      <w:r>
        <w:t xml:space="preserve">h) analytickú, expertnú a edičnú činnosť, </w:t>
      </w:r>
    </w:p>
    <w:p w14:paraId="17C6B1BC" w14:textId="77777777" w:rsidR="00A33A58" w:rsidRDefault="00A33A58" w:rsidP="002265C4">
      <w:pPr>
        <w:spacing w:after="0"/>
        <w:jc w:val="both"/>
      </w:pPr>
      <w:r>
        <w:t xml:space="preserve">i) podporu spolupráce a partnerstva organizácií a inštitúcií vykonávajúcich činnosť v oblasti ľudských práv a slobôd, </w:t>
      </w:r>
    </w:p>
    <w:p w14:paraId="77101F7A" w14:textId="77777777" w:rsidR="00A33A58" w:rsidRDefault="00A33A58" w:rsidP="002265C4">
      <w:pPr>
        <w:spacing w:after="0"/>
        <w:jc w:val="both"/>
      </w:pPr>
      <w:r>
        <w:t>j) zaobstaranie publikácií, učebných materiálov a pomôcok v oblasti ľudských práv a slobôd,</w:t>
      </w:r>
    </w:p>
    <w:p w14:paraId="2B4B054D" w14:textId="77777777" w:rsidR="00A33A58" w:rsidRDefault="00A33A58" w:rsidP="002265C4">
      <w:pPr>
        <w:spacing w:after="0"/>
        <w:jc w:val="both"/>
      </w:pPr>
      <w:r>
        <w:t xml:space="preserve">k) výdavky neziskových organizácií a inštitúcií vykonávajúcich činnosť v oblasti ľudských práv a slobôd a predchádzania všetkým formám diskriminácie, rasizmu, xenofóbie, antisemitizmu a ostatným prejavom intolerancie, </w:t>
      </w:r>
    </w:p>
    <w:p w14:paraId="313A2E3E" w14:textId="77777777" w:rsidR="001C1AF4" w:rsidRDefault="00A33A58" w:rsidP="00672F54">
      <w:pPr>
        <w:spacing w:after="0"/>
        <w:jc w:val="both"/>
      </w:pPr>
      <w:r>
        <w:t xml:space="preserve">l) podporu spoločensko-vedných aktivít v oblasti ľudských práv a slobôd a predchádzania všetkým formám diskriminácie, rasizmu, xenofóbie, antisemitizmu a ostatným prejavom intolerancie, </w:t>
      </w:r>
    </w:p>
    <w:p w14:paraId="41CA87EF" w14:textId="61015750" w:rsidR="00EA6DDB" w:rsidRDefault="00A33A58" w:rsidP="00672F54">
      <w:pPr>
        <w:spacing w:after="0"/>
        <w:jc w:val="both"/>
      </w:pPr>
      <w:r>
        <w:lastRenderedPageBreak/>
        <w:t>m) zlepšenie kvality života znevýhodnených skupín obyvateľstva.</w:t>
      </w:r>
    </w:p>
    <w:p w14:paraId="0B7F7E91" w14:textId="352746BC" w:rsidR="007306F7" w:rsidRDefault="007306F7" w:rsidP="00672F54">
      <w:pPr>
        <w:spacing w:after="0"/>
        <w:jc w:val="both"/>
      </w:pPr>
    </w:p>
    <w:p w14:paraId="3ED16DC4" w14:textId="4061CB50" w:rsidR="007306F7" w:rsidRPr="00265503" w:rsidRDefault="007306F7" w:rsidP="00672F54">
      <w:pPr>
        <w:spacing w:after="0"/>
        <w:jc w:val="both"/>
        <w:rPr>
          <w:b/>
        </w:rPr>
      </w:pPr>
      <w:r w:rsidRPr="00265503">
        <w:rPr>
          <w:b/>
        </w:rPr>
        <w:t>Prioritne budú podporované projekty zamerané na predchádzanie všetkým formám extrémizmu a radikalizmu.</w:t>
      </w:r>
    </w:p>
    <w:p w14:paraId="2D5F2E52" w14:textId="4E9C544D" w:rsidR="00591BDF" w:rsidRDefault="00591BDF" w:rsidP="00672F54">
      <w:pPr>
        <w:spacing w:after="0"/>
        <w:jc w:val="both"/>
      </w:pPr>
    </w:p>
    <w:p w14:paraId="11CDA961" w14:textId="6DB26AB1" w:rsidR="00EA6DDB" w:rsidRDefault="00C8046A" w:rsidP="00672F54">
      <w:pPr>
        <w:spacing w:after="0"/>
        <w:jc w:val="both"/>
      </w:pPr>
      <w:r>
        <w:t xml:space="preserve">2.2 </w:t>
      </w:r>
      <w:r w:rsidR="00EA6DDB">
        <w:t>Dotáciu nemožno poskytnúť na</w:t>
      </w:r>
      <w:r w:rsidR="00591BDF">
        <w:t>:</w:t>
      </w:r>
    </w:p>
    <w:p w14:paraId="19E7A1A4" w14:textId="77777777" w:rsidR="00EA6DDB" w:rsidRDefault="00EA6DDB" w:rsidP="00672F54">
      <w:pPr>
        <w:spacing w:after="0"/>
        <w:jc w:val="both"/>
      </w:pPr>
      <w:r>
        <w:t>a) úhradu záväzkov z predchádzajúcich rozpočtových rokov,</w:t>
      </w:r>
    </w:p>
    <w:p w14:paraId="6630DB48" w14:textId="77777777" w:rsidR="00EA6DDB" w:rsidRDefault="00EA6DDB" w:rsidP="00672F54">
      <w:pPr>
        <w:spacing w:after="0"/>
        <w:jc w:val="both"/>
      </w:pPr>
      <w:r>
        <w:t>b) refundáciu výdavkov uhradených v predchádzajúcich rozpočtových rokoch,</w:t>
      </w:r>
    </w:p>
    <w:p w14:paraId="7B5936AA" w14:textId="1AFAEB61" w:rsidR="00EA6DDB" w:rsidRDefault="00EA6DDB" w:rsidP="00672F54">
      <w:pPr>
        <w:spacing w:after="0"/>
        <w:jc w:val="both"/>
      </w:pPr>
      <w:r>
        <w:t>c) úhrad</w:t>
      </w:r>
      <w:r w:rsidR="00C50761">
        <w:t>u výdavkov na správu žiadateľa,</w:t>
      </w:r>
    </w:p>
    <w:p w14:paraId="28930BF9" w14:textId="77777777" w:rsidR="00EA6DDB" w:rsidRDefault="00EA6DDB" w:rsidP="00672F54">
      <w:pPr>
        <w:spacing w:after="0"/>
        <w:jc w:val="both"/>
      </w:pPr>
      <w:r>
        <w:t>d) výdavky nezahrnuté do rozpočtu projektu,</w:t>
      </w:r>
    </w:p>
    <w:p w14:paraId="2C3F1ECF" w14:textId="5B5E19BB" w:rsidR="00EA6DDB" w:rsidRDefault="00EA6DDB" w:rsidP="00672F54">
      <w:pPr>
        <w:spacing w:after="0"/>
        <w:jc w:val="both"/>
      </w:pPr>
      <w:r>
        <w:t>e) činnosť, na ktorú má žiad</w:t>
      </w:r>
      <w:r w:rsidR="00C50761">
        <w:t>ateľ podľa osobitného predpisu</w:t>
      </w:r>
      <w:r>
        <w:t xml:space="preserve"> poskytnuté prostriedky z verejného rozpočtu.</w:t>
      </w:r>
    </w:p>
    <w:p w14:paraId="0C8DAC64" w14:textId="77777777" w:rsidR="00D23F36" w:rsidRDefault="00D23F36" w:rsidP="00672F54">
      <w:pPr>
        <w:spacing w:after="0"/>
        <w:jc w:val="both"/>
      </w:pPr>
    </w:p>
    <w:p w14:paraId="321B2CDB" w14:textId="71EB458E" w:rsidR="00D23F36" w:rsidRPr="00D23F36" w:rsidRDefault="00C8046A" w:rsidP="00672F54">
      <w:pPr>
        <w:spacing w:after="0"/>
        <w:jc w:val="both"/>
      </w:pPr>
      <w:r>
        <w:t xml:space="preserve">2.3 </w:t>
      </w:r>
      <w:r w:rsidR="00D23F36" w:rsidRPr="00D23F36">
        <w:t>Dotáciu nemožno poskytnúť ani použiť na splácanie úverov, pôžičiek a úrokov z prijatých úverov a pôžičiek.</w:t>
      </w:r>
      <w:r w:rsidR="00D23F36" w:rsidRPr="00D23F36">
        <w:rPr>
          <w:vertAlign w:val="superscript"/>
        </w:rPr>
        <w:footnoteReference w:id="1"/>
      </w:r>
    </w:p>
    <w:p w14:paraId="7BE46976" w14:textId="76FBB969" w:rsidR="00EA6DDB" w:rsidRPr="00EA6DDB" w:rsidRDefault="00EA6DDB" w:rsidP="00672F54">
      <w:pPr>
        <w:pStyle w:val="Zkladntext"/>
        <w:spacing w:before="7"/>
        <w:jc w:val="both"/>
        <w:rPr>
          <w:sz w:val="26"/>
        </w:rPr>
      </w:pPr>
    </w:p>
    <w:p w14:paraId="3E503339" w14:textId="4F0A65C6" w:rsidR="00431BA2" w:rsidRDefault="008D7B7C" w:rsidP="00672F54">
      <w:pPr>
        <w:pStyle w:val="Nadpis1"/>
        <w:ind w:left="360"/>
        <w:jc w:val="both"/>
      </w:pPr>
      <w:r w:rsidRPr="008D7B7C">
        <w:t>F</w:t>
      </w:r>
      <w:r w:rsidR="00EA6DDB" w:rsidRPr="008D7B7C">
        <w:t>ormulár žiadosti</w:t>
      </w:r>
    </w:p>
    <w:p w14:paraId="25C9E52E" w14:textId="5F797EAF" w:rsidR="00431BA2" w:rsidRDefault="00C8046A" w:rsidP="00672F54">
      <w:pPr>
        <w:pStyle w:val="Odsekzoznamu"/>
        <w:widowControl w:val="0"/>
        <w:tabs>
          <w:tab w:val="left" w:pos="400"/>
        </w:tabs>
        <w:autoSpaceDE w:val="0"/>
        <w:autoSpaceDN w:val="0"/>
        <w:spacing w:before="166" w:after="0"/>
        <w:ind w:left="-77" w:right="118"/>
        <w:contextualSpacing w:val="0"/>
        <w:jc w:val="both"/>
      </w:pPr>
      <w:r>
        <w:t xml:space="preserve">3.1 </w:t>
      </w:r>
      <w:r w:rsidR="00431BA2">
        <w:t>Vzor</w:t>
      </w:r>
      <w:r w:rsidR="00431BA2">
        <w:rPr>
          <w:spacing w:val="1"/>
        </w:rPr>
        <w:t xml:space="preserve"> </w:t>
      </w:r>
      <w:r w:rsidR="00431BA2">
        <w:t>formulára</w:t>
      </w:r>
      <w:r w:rsidR="00431BA2">
        <w:rPr>
          <w:spacing w:val="1"/>
        </w:rPr>
        <w:t xml:space="preserve"> </w:t>
      </w:r>
      <w:r w:rsidR="00431BA2">
        <w:t>žiadosti</w:t>
      </w:r>
      <w:r w:rsidR="00431BA2">
        <w:rPr>
          <w:spacing w:val="1"/>
        </w:rPr>
        <w:t xml:space="preserve"> </w:t>
      </w:r>
      <w:r w:rsidR="00431BA2">
        <w:t>o</w:t>
      </w:r>
      <w:r w:rsidR="00431BA2">
        <w:rPr>
          <w:spacing w:val="1"/>
        </w:rPr>
        <w:t xml:space="preserve"> </w:t>
      </w:r>
      <w:r w:rsidR="00431BA2">
        <w:t>poskytnutie</w:t>
      </w:r>
      <w:r w:rsidR="00431BA2">
        <w:rPr>
          <w:spacing w:val="1"/>
        </w:rPr>
        <w:t xml:space="preserve"> </w:t>
      </w:r>
      <w:r w:rsidR="00431BA2">
        <w:t>dotácie</w:t>
      </w:r>
      <w:r w:rsidR="00431BA2">
        <w:rPr>
          <w:spacing w:val="1"/>
        </w:rPr>
        <w:t xml:space="preserve"> </w:t>
      </w:r>
      <w:r w:rsidR="00431BA2">
        <w:t>sa</w:t>
      </w:r>
      <w:r w:rsidR="00431BA2">
        <w:rPr>
          <w:spacing w:val="1"/>
        </w:rPr>
        <w:t xml:space="preserve"> </w:t>
      </w:r>
      <w:r w:rsidR="00431BA2">
        <w:t>nachádza</w:t>
      </w:r>
      <w:r w:rsidR="00085478">
        <w:rPr>
          <w:spacing w:val="1"/>
        </w:rPr>
        <w:t xml:space="preserve"> v elektro</w:t>
      </w:r>
      <w:r w:rsidR="00591BDF">
        <w:rPr>
          <w:spacing w:val="1"/>
        </w:rPr>
        <w:t xml:space="preserve">nickom  dotačnom systéme na webovom sídle ministerstva </w:t>
      </w:r>
      <w:r w:rsidR="00591BDF">
        <w:rPr>
          <w:color w:val="0462C1"/>
          <w:u w:val="single" w:color="0462C1"/>
        </w:rPr>
        <w:t>http://www.justice.gov.sk/sluzby/dotacie</w:t>
      </w:r>
      <w:r w:rsidR="00CB3A6D">
        <w:rPr>
          <w:color w:val="0462C1"/>
          <w:u w:val="single" w:color="0462C1"/>
        </w:rPr>
        <w:t>-na-podporu-ludskych-prav</w:t>
      </w:r>
      <w:r w:rsidR="00591BDF">
        <w:rPr>
          <w:color w:val="0462C1"/>
          <w:u w:val="single" w:color="0462C1"/>
        </w:rPr>
        <w:t>/</w:t>
      </w:r>
      <w:r w:rsidR="0024788B">
        <w:rPr>
          <w:color w:val="0462C1"/>
          <w:u w:val="single" w:color="0462C1"/>
        </w:rPr>
        <w:t>.</w:t>
      </w:r>
    </w:p>
    <w:p w14:paraId="77228FBD" w14:textId="0AA3A9E8" w:rsidR="00441924" w:rsidRDefault="00C8046A" w:rsidP="00672F54">
      <w:pPr>
        <w:pStyle w:val="Odsekzoznamu"/>
        <w:widowControl w:val="0"/>
        <w:tabs>
          <w:tab w:val="left" w:pos="400"/>
        </w:tabs>
        <w:autoSpaceDE w:val="0"/>
        <w:autoSpaceDN w:val="0"/>
        <w:spacing w:before="122" w:after="0"/>
        <w:ind w:left="-77" w:right="112"/>
        <w:contextualSpacing w:val="0"/>
        <w:jc w:val="both"/>
      </w:pPr>
      <w:r>
        <w:t xml:space="preserve">3.2 </w:t>
      </w:r>
      <w:r w:rsidR="00431BA2">
        <w:t>Žiadateľ vyplní formulár žiadosti prostredníctvom elektronického dotačného systému na stránke</w:t>
      </w:r>
      <w:r w:rsidR="00431BA2">
        <w:rPr>
          <w:color w:val="0462C1"/>
          <w:spacing w:val="1"/>
        </w:rPr>
        <w:t xml:space="preserve"> </w:t>
      </w:r>
      <w:hyperlink r:id="rId8">
        <w:r w:rsidR="00431BA2">
          <w:rPr>
            <w:color w:val="0462C1"/>
            <w:u w:val="single" w:color="0462C1"/>
          </w:rPr>
          <w:t>https://justice.egrant.sk</w:t>
        </w:r>
        <w:r w:rsidR="00431BA2">
          <w:t>.</w:t>
        </w:r>
      </w:hyperlink>
      <w:r w:rsidR="0024788B">
        <w:t xml:space="preserve"> </w:t>
      </w:r>
      <w:r w:rsidR="00431BA2">
        <w:t xml:space="preserve">O dotáciu pre aktuálny rok je možné požiadať v programe „Dotácie </w:t>
      </w:r>
      <w:r w:rsidR="005B38EF">
        <w:t>Ľ</w:t>
      </w:r>
      <w:r w:rsidR="0024788B">
        <w:t xml:space="preserve">P </w:t>
      </w:r>
      <w:r w:rsidR="00431BA2" w:rsidRPr="00B77549">
        <w:t>2025</w:t>
      </w:r>
      <w:r w:rsidR="0024788B">
        <w:t xml:space="preserve"> </w:t>
      </w:r>
      <w:r w:rsidR="00431BA2" w:rsidRPr="00B77549">
        <w:t>“. Je</w:t>
      </w:r>
      <w:r w:rsidR="00431BA2" w:rsidRPr="00B77549">
        <w:rPr>
          <w:spacing w:val="-2"/>
        </w:rPr>
        <w:t xml:space="preserve"> </w:t>
      </w:r>
      <w:r w:rsidR="00431BA2" w:rsidRPr="00B77549">
        <w:t>potrebné, aby ste po</w:t>
      </w:r>
      <w:r w:rsidR="00431BA2" w:rsidRPr="00B77549">
        <w:rPr>
          <w:spacing w:val="1"/>
        </w:rPr>
        <w:t xml:space="preserve"> </w:t>
      </w:r>
      <w:r w:rsidR="00431BA2" w:rsidRPr="00B77549">
        <w:t>prihlásení</w:t>
      </w:r>
      <w:r w:rsidR="00431BA2" w:rsidRPr="00B77549">
        <w:rPr>
          <w:spacing w:val="-2"/>
        </w:rPr>
        <w:t xml:space="preserve"> </w:t>
      </w:r>
      <w:r w:rsidR="00431BA2" w:rsidRPr="00B77549">
        <w:t>zvolili</w:t>
      </w:r>
      <w:r w:rsidR="00431BA2" w:rsidRPr="00B77549">
        <w:rPr>
          <w:spacing w:val="-1"/>
        </w:rPr>
        <w:t xml:space="preserve"> </w:t>
      </w:r>
      <w:r w:rsidR="00431BA2" w:rsidRPr="00B77549">
        <w:t>tento</w:t>
      </w:r>
      <w:r w:rsidR="00431BA2" w:rsidRPr="00B77549">
        <w:rPr>
          <w:spacing w:val="-2"/>
        </w:rPr>
        <w:t xml:space="preserve"> </w:t>
      </w:r>
      <w:r w:rsidR="00431BA2" w:rsidRPr="00B77549">
        <w:t>program</w:t>
      </w:r>
      <w:r w:rsidR="00431BA2" w:rsidRPr="00B77549">
        <w:rPr>
          <w:spacing w:val="1"/>
        </w:rPr>
        <w:t xml:space="preserve"> </w:t>
      </w:r>
      <w:r w:rsidR="00431BA2" w:rsidRPr="00B77549">
        <w:t>pre ďalšie kroky.</w:t>
      </w:r>
      <w:r w:rsidR="00441924">
        <w:t xml:space="preserve"> </w:t>
      </w:r>
    </w:p>
    <w:p w14:paraId="58A4F161" w14:textId="77777777" w:rsidR="00441924" w:rsidRDefault="00441924" w:rsidP="00672F54">
      <w:pPr>
        <w:pStyle w:val="Zkladntext"/>
        <w:spacing w:line="276" w:lineRule="auto"/>
        <w:ind w:left="-77" w:right="116"/>
        <w:jc w:val="both"/>
      </w:pPr>
    </w:p>
    <w:p w14:paraId="1A682499" w14:textId="5C592C30" w:rsidR="00441924" w:rsidRDefault="00C8046A" w:rsidP="00672F54">
      <w:pPr>
        <w:pStyle w:val="Zkladntext"/>
        <w:spacing w:line="276" w:lineRule="auto"/>
        <w:ind w:left="-77" w:right="116"/>
        <w:jc w:val="both"/>
      </w:pPr>
      <w:r>
        <w:t xml:space="preserve">3.3 </w:t>
      </w:r>
      <w:r w:rsidR="00441924" w:rsidRPr="00441924">
        <w:t xml:space="preserve">Žiadosť sa </w:t>
      </w:r>
      <w:r w:rsidR="00441924">
        <w:t xml:space="preserve">ministerstvu </w:t>
      </w:r>
      <w:r w:rsidR="00441924" w:rsidRPr="00441924">
        <w:t xml:space="preserve">predkladá </w:t>
      </w:r>
      <w:r w:rsidR="00441924" w:rsidRPr="00441924">
        <w:rPr>
          <w:b/>
        </w:rPr>
        <w:t>písomne</w:t>
      </w:r>
      <w:r w:rsidR="00441924">
        <w:t>,</w:t>
      </w:r>
      <w:r w:rsidR="00441924" w:rsidRPr="00441924">
        <w:t xml:space="preserve"> v termíne určenom vo výzve na predkladanie žiadostí</w:t>
      </w:r>
      <w:r w:rsidR="00441924">
        <w:t>.</w:t>
      </w:r>
    </w:p>
    <w:p w14:paraId="64011BE1" w14:textId="36FCBE9C" w:rsidR="00E45B43" w:rsidRDefault="00E45B43" w:rsidP="00672F54">
      <w:pPr>
        <w:pStyle w:val="Zkladntext"/>
        <w:spacing w:line="276" w:lineRule="auto"/>
        <w:ind w:left="-77" w:right="116"/>
        <w:jc w:val="both"/>
      </w:pPr>
      <w:r>
        <w:t>Vytlačenú, opečiatkovanú a podpísanú žiadosť, ktorá bola podaná v elektronickom dotačnom systéme žiadateľ predkladá v jednom listinnom origináli na adresu:</w:t>
      </w:r>
    </w:p>
    <w:p w14:paraId="33D10389" w14:textId="74815C35" w:rsidR="00E45B43" w:rsidRDefault="00E45B43" w:rsidP="00672F54">
      <w:pPr>
        <w:pStyle w:val="Zkladntext"/>
        <w:spacing w:line="276" w:lineRule="auto"/>
        <w:ind w:left="-77" w:right="116"/>
        <w:jc w:val="both"/>
      </w:pPr>
    </w:p>
    <w:p w14:paraId="21BB5B5C" w14:textId="64D57D94" w:rsidR="00E45B43" w:rsidRPr="00E45B43" w:rsidRDefault="00E45B43" w:rsidP="00672F54">
      <w:pPr>
        <w:pStyle w:val="Zkladntext"/>
        <w:spacing w:line="276" w:lineRule="auto"/>
        <w:ind w:left="-77" w:right="116"/>
        <w:jc w:val="both"/>
        <w:rPr>
          <w:b/>
        </w:rPr>
      </w:pPr>
      <w:r w:rsidRPr="00E45B43">
        <w:rPr>
          <w:b/>
        </w:rPr>
        <w:t>Ministerstvo spravodlivosti SR</w:t>
      </w:r>
    </w:p>
    <w:p w14:paraId="6D3F934B" w14:textId="23311FEA" w:rsidR="00E45B43" w:rsidRPr="00E45B43" w:rsidRDefault="003F5626" w:rsidP="00672F54">
      <w:pPr>
        <w:pStyle w:val="Zkladntext"/>
        <w:spacing w:line="276" w:lineRule="auto"/>
        <w:ind w:left="-77" w:right="116"/>
        <w:jc w:val="both"/>
        <w:rPr>
          <w:b/>
        </w:rPr>
      </w:pPr>
      <w:r>
        <w:rPr>
          <w:b/>
        </w:rPr>
        <w:t>odbor</w:t>
      </w:r>
      <w:r w:rsidR="00E45B43" w:rsidRPr="00E45B43">
        <w:rPr>
          <w:b/>
        </w:rPr>
        <w:t xml:space="preserve"> ľudských práv</w:t>
      </w:r>
    </w:p>
    <w:p w14:paraId="4BF7C371" w14:textId="194CF480" w:rsidR="00E45B43" w:rsidRPr="00E45B43" w:rsidRDefault="00E45B43" w:rsidP="00672F54">
      <w:pPr>
        <w:pStyle w:val="Zkladntext"/>
        <w:spacing w:line="276" w:lineRule="auto"/>
        <w:ind w:left="-77" w:right="116"/>
        <w:jc w:val="both"/>
        <w:rPr>
          <w:b/>
        </w:rPr>
      </w:pPr>
      <w:r w:rsidRPr="00E45B43">
        <w:rPr>
          <w:b/>
        </w:rPr>
        <w:t>Račianska 71</w:t>
      </w:r>
    </w:p>
    <w:p w14:paraId="384C7F4F" w14:textId="25F5920B" w:rsidR="00E45B43" w:rsidRPr="00E45B43" w:rsidRDefault="00E45B43" w:rsidP="00672F54">
      <w:pPr>
        <w:pStyle w:val="Zkladntext"/>
        <w:spacing w:line="276" w:lineRule="auto"/>
        <w:ind w:left="-77" w:right="116"/>
        <w:jc w:val="both"/>
        <w:rPr>
          <w:b/>
          <w:bCs/>
        </w:rPr>
      </w:pPr>
      <w:r w:rsidRPr="00E45B43">
        <w:rPr>
          <w:b/>
        </w:rPr>
        <w:t>813 11  Bratislava</w:t>
      </w:r>
    </w:p>
    <w:p w14:paraId="6F319419" w14:textId="66CED462" w:rsidR="00EA6DDB" w:rsidRPr="00EA6DDB" w:rsidRDefault="00EA6DDB" w:rsidP="00672F54">
      <w:pPr>
        <w:pStyle w:val="Zkladntext"/>
        <w:spacing w:before="7"/>
        <w:jc w:val="both"/>
        <w:rPr>
          <w:sz w:val="26"/>
        </w:rPr>
      </w:pPr>
    </w:p>
    <w:p w14:paraId="5C0B6DB4" w14:textId="77777777" w:rsidR="00EA6DDB" w:rsidRPr="00080B9F" w:rsidRDefault="008D7B7C" w:rsidP="00672F54">
      <w:pPr>
        <w:pStyle w:val="Nadpis1"/>
        <w:ind w:left="360"/>
        <w:jc w:val="both"/>
      </w:pPr>
      <w:r w:rsidRPr="00080B9F">
        <w:t>D</w:t>
      </w:r>
      <w:r w:rsidR="00431BA2" w:rsidRPr="00080B9F">
        <w:t>efinícia</w:t>
      </w:r>
      <w:r w:rsidR="00EA6DDB" w:rsidRPr="00080B9F">
        <w:t xml:space="preserve"> oprávnených subjektov</w:t>
      </w:r>
    </w:p>
    <w:p w14:paraId="55B17022" w14:textId="74E861E1" w:rsidR="00E27CE6" w:rsidRPr="00E27CE6" w:rsidRDefault="00C8046A" w:rsidP="00672F54">
      <w:pPr>
        <w:pStyle w:val="Nadpis1"/>
        <w:numPr>
          <w:ilvl w:val="0"/>
          <w:numId w:val="0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4.1  </w:t>
      </w:r>
      <w:r w:rsidR="00E27CE6" w:rsidRPr="00E27CE6">
        <w:rPr>
          <w:b w:val="0"/>
          <w:sz w:val="22"/>
          <w:szCs w:val="22"/>
        </w:rPr>
        <w:t>Dotáciu možno poskytnúť žiadateľovi, ktorým je:</w:t>
      </w:r>
    </w:p>
    <w:p w14:paraId="39962009" w14:textId="77777777" w:rsidR="00E27CE6" w:rsidRPr="00E27CE6" w:rsidRDefault="00E27CE6" w:rsidP="00672F54">
      <w:pPr>
        <w:pStyle w:val="Nadpis1"/>
        <w:numPr>
          <w:ilvl w:val="0"/>
          <w:numId w:val="0"/>
        </w:numPr>
        <w:spacing w:line="276" w:lineRule="auto"/>
        <w:ind w:left="476"/>
        <w:jc w:val="both"/>
        <w:rPr>
          <w:b w:val="0"/>
          <w:sz w:val="22"/>
          <w:szCs w:val="22"/>
        </w:rPr>
      </w:pPr>
      <w:r w:rsidRPr="00E27CE6">
        <w:rPr>
          <w:b w:val="0"/>
          <w:sz w:val="22"/>
          <w:szCs w:val="22"/>
        </w:rPr>
        <w:t xml:space="preserve">a) obec, </w:t>
      </w:r>
    </w:p>
    <w:p w14:paraId="73FAB0FE" w14:textId="77777777" w:rsidR="00E27CE6" w:rsidRPr="00E27CE6" w:rsidRDefault="00E27CE6" w:rsidP="00672F54">
      <w:pPr>
        <w:pStyle w:val="Nadpis1"/>
        <w:numPr>
          <w:ilvl w:val="0"/>
          <w:numId w:val="0"/>
        </w:numPr>
        <w:spacing w:line="276" w:lineRule="auto"/>
        <w:ind w:left="476"/>
        <w:jc w:val="both"/>
        <w:rPr>
          <w:b w:val="0"/>
          <w:sz w:val="22"/>
          <w:szCs w:val="22"/>
        </w:rPr>
      </w:pPr>
      <w:r w:rsidRPr="00E27CE6">
        <w:rPr>
          <w:b w:val="0"/>
          <w:sz w:val="22"/>
          <w:szCs w:val="22"/>
        </w:rPr>
        <w:t>b) vyšší územný celok,</w:t>
      </w:r>
    </w:p>
    <w:p w14:paraId="5873902E" w14:textId="72C6619E" w:rsidR="00E27CE6" w:rsidRPr="00E27CE6" w:rsidRDefault="00E27CE6" w:rsidP="00672F54">
      <w:pPr>
        <w:pStyle w:val="Nadpis1"/>
        <w:numPr>
          <w:ilvl w:val="0"/>
          <w:numId w:val="0"/>
        </w:numPr>
        <w:spacing w:line="276" w:lineRule="auto"/>
        <w:ind w:left="476"/>
        <w:jc w:val="both"/>
        <w:rPr>
          <w:b w:val="0"/>
          <w:sz w:val="22"/>
          <w:szCs w:val="22"/>
        </w:rPr>
      </w:pPr>
      <w:r w:rsidRPr="00E27CE6">
        <w:rPr>
          <w:b w:val="0"/>
          <w:sz w:val="22"/>
          <w:szCs w:val="22"/>
        </w:rPr>
        <w:t>c) občianske združenie so sídlom na území Slovenskej republiky,</w:t>
      </w:r>
    </w:p>
    <w:p w14:paraId="153A55A1" w14:textId="3F9BD193" w:rsidR="00E27CE6" w:rsidRPr="00E27CE6" w:rsidRDefault="00E27CE6" w:rsidP="00672F54">
      <w:pPr>
        <w:pStyle w:val="Nadpis1"/>
        <w:numPr>
          <w:ilvl w:val="0"/>
          <w:numId w:val="0"/>
        </w:numPr>
        <w:spacing w:line="276" w:lineRule="auto"/>
        <w:ind w:left="476"/>
        <w:jc w:val="both"/>
        <w:rPr>
          <w:b w:val="0"/>
          <w:sz w:val="22"/>
          <w:szCs w:val="22"/>
        </w:rPr>
      </w:pPr>
      <w:r w:rsidRPr="00E27CE6">
        <w:rPr>
          <w:b w:val="0"/>
          <w:sz w:val="22"/>
          <w:szCs w:val="22"/>
        </w:rPr>
        <w:t>d) nadácia so sídlom na území Slovenskej republiky,</w:t>
      </w:r>
    </w:p>
    <w:p w14:paraId="15585A92" w14:textId="57C3D2E3" w:rsidR="00E27CE6" w:rsidRPr="00E27CE6" w:rsidRDefault="00E27CE6" w:rsidP="00672F54">
      <w:pPr>
        <w:pStyle w:val="Nadpis1"/>
        <w:numPr>
          <w:ilvl w:val="0"/>
          <w:numId w:val="0"/>
        </w:numPr>
        <w:spacing w:line="276" w:lineRule="auto"/>
        <w:ind w:left="476"/>
        <w:jc w:val="both"/>
        <w:rPr>
          <w:b w:val="0"/>
          <w:sz w:val="22"/>
          <w:szCs w:val="22"/>
        </w:rPr>
      </w:pPr>
      <w:r w:rsidRPr="00E27CE6">
        <w:rPr>
          <w:b w:val="0"/>
          <w:sz w:val="22"/>
          <w:szCs w:val="22"/>
        </w:rPr>
        <w:t xml:space="preserve">e) záujmové združenie právnických osôb so sídlom na území Slovenskej republiky, ktoré je </w:t>
      </w:r>
      <w:r w:rsidRPr="00E27CE6">
        <w:rPr>
          <w:b w:val="0"/>
          <w:sz w:val="22"/>
          <w:szCs w:val="22"/>
        </w:rPr>
        <w:lastRenderedPageBreak/>
        <w:t>právnickou osobou,</w:t>
      </w:r>
    </w:p>
    <w:p w14:paraId="3B39CA79" w14:textId="0E7E2A2E" w:rsidR="00E27CE6" w:rsidRPr="00E27CE6" w:rsidRDefault="00E27CE6" w:rsidP="00672F54">
      <w:pPr>
        <w:pStyle w:val="Nadpis1"/>
        <w:numPr>
          <w:ilvl w:val="0"/>
          <w:numId w:val="0"/>
        </w:numPr>
        <w:spacing w:line="276" w:lineRule="auto"/>
        <w:ind w:left="476"/>
        <w:jc w:val="both"/>
        <w:rPr>
          <w:b w:val="0"/>
          <w:sz w:val="22"/>
          <w:szCs w:val="22"/>
        </w:rPr>
      </w:pPr>
      <w:r w:rsidRPr="00E27CE6">
        <w:rPr>
          <w:b w:val="0"/>
          <w:sz w:val="22"/>
          <w:szCs w:val="22"/>
        </w:rPr>
        <w:t>f) nezisková organizácia poskytujúca všeobecne prospešné služby so sídlom na území Slovenskej republiky,</w:t>
      </w:r>
    </w:p>
    <w:p w14:paraId="6B75D7B7" w14:textId="1924E6C7" w:rsidR="00E27CE6" w:rsidRPr="00E27CE6" w:rsidRDefault="00E27CE6" w:rsidP="00672F54">
      <w:pPr>
        <w:pStyle w:val="Nadpis1"/>
        <w:numPr>
          <w:ilvl w:val="0"/>
          <w:numId w:val="0"/>
        </w:numPr>
        <w:spacing w:line="276" w:lineRule="auto"/>
        <w:ind w:left="476"/>
        <w:jc w:val="both"/>
        <w:rPr>
          <w:b w:val="0"/>
          <w:sz w:val="22"/>
          <w:szCs w:val="22"/>
        </w:rPr>
      </w:pPr>
      <w:r w:rsidRPr="00E27CE6">
        <w:rPr>
          <w:b w:val="0"/>
          <w:sz w:val="22"/>
          <w:szCs w:val="22"/>
        </w:rPr>
        <w:t>g) neinvestičný fond so sídlom na území Slovenskej republiky,</w:t>
      </w:r>
    </w:p>
    <w:p w14:paraId="3F1F6D57" w14:textId="2DEC69DE" w:rsidR="00E27CE6" w:rsidRPr="00E27CE6" w:rsidRDefault="00E27CE6" w:rsidP="00672F54">
      <w:pPr>
        <w:pStyle w:val="Nadpis1"/>
        <w:numPr>
          <w:ilvl w:val="0"/>
          <w:numId w:val="0"/>
        </w:numPr>
        <w:spacing w:line="276" w:lineRule="auto"/>
        <w:ind w:left="476"/>
        <w:jc w:val="both"/>
        <w:rPr>
          <w:b w:val="0"/>
          <w:sz w:val="22"/>
          <w:szCs w:val="22"/>
        </w:rPr>
      </w:pPr>
      <w:r w:rsidRPr="00E27CE6">
        <w:rPr>
          <w:b w:val="0"/>
          <w:sz w:val="22"/>
          <w:szCs w:val="22"/>
        </w:rPr>
        <w:t>h) registrovaná cirkev alebo náboženská spoločnosť so sídlom na území Slovenskej republiky,</w:t>
      </w:r>
    </w:p>
    <w:p w14:paraId="41B46CE0" w14:textId="37B61F62" w:rsidR="00E27CE6" w:rsidRPr="00E27CE6" w:rsidRDefault="00E27CE6" w:rsidP="00672F54">
      <w:pPr>
        <w:pStyle w:val="Nadpis1"/>
        <w:numPr>
          <w:ilvl w:val="0"/>
          <w:numId w:val="0"/>
        </w:numPr>
        <w:spacing w:line="276" w:lineRule="auto"/>
        <w:ind w:left="476"/>
        <w:jc w:val="both"/>
        <w:rPr>
          <w:b w:val="0"/>
          <w:sz w:val="22"/>
          <w:szCs w:val="22"/>
        </w:rPr>
      </w:pPr>
      <w:r w:rsidRPr="00E27CE6">
        <w:rPr>
          <w:b w:val="0"/>
          <w:sz w:val="22"/>
          <w:szCs w:val="22"/>
        </w:rPr>
        <w:t>i) právnická osoba so sídlom na území Slovenskej republiky, ktorá odvodzuje svoju právnu subjektivitu od registrovanej cirkvi alebo náboženskej spoločnosti,</w:t>
      </w:r>
    </w:p>
    <w:p w14:paraId="671C3075" w14:textId="77777777" w:rsidR="00E27CE6" w:rsidRPr="00E27CE6" w:rsidRDefault="00E27CE6" w:rsidP="00672F54">
      <w:pPr>
        <w:pStyle w:val="Nadpis1"/>
        <w:numPr>
          <w:ilvl w:val="0"/>
          <w:numId w:val="0"/>
        </w:numPr>
        <w:spacing w:line="276" w:lineRule="auto"/>
        <w:ind w:left="476"/>
        <w:jc w:val="both"/>
        <w:rPr>
          <w:b w:val="0"/>
          <w:sz w:val="22"/>
          <w:szCs w:val="22"/>
        </w:rPr>
      </w:pPr>
      <w:r w:rsidRPr="00E27CE6">
        <w:rPr>
          <w:b w:val="0"/>
          <w:sz w:val="22"/>
          <w:szCs w:val="22"/>
        </w:rPr>
        <w:t>j) právnická osoba zriadená osobitným predpisom,</w:t>
      </w:r>
    </w:p>
    <w:p w14:paraId="3089964A" w14:textId="60DECA31" w:rsidR="00E27CE6" w:rsidRPr="00E27CE6" w:rsidRDefault="00E27CE6" w:rsidP="00672F54">
      <w:pPr>
        <w:pStyle w:val="Nadpis1"/>
        <w:numPr>
          <w:ilvl w:val="0"/>
          <w:numId w:val="0"/>
        </w:numPr>
        <w:spacing w:line="276" w:lineRule="auto"/>
        <w:ind w:left="476"/>
        <w:jc w:val="both"/>
        <w:rPr>
          <w:b w:val="0"/>
          <w:sz w:val="22"/>
          <w:szCs w:val="22"/>
        </w:rPr>
      </w:pPr>
      <w:r w:rsidRPr="00E27CE6">
        <w:rPr>
          <w:b w:val="0"/>
          <w:sz w:val="22"/>
          <w:szCs w:val="22"/>
        </w:rPr>
        <w:t>k) medzinárodná organizácia registrovaná na území Slovenskej republiky,</w:t>
      </w:r>
    </w:p>
    <w:p w14:paraId="1A3F80E2" w14:textId="5DFFA09A" w:rsidR="00E27CE6" w:rsidRPr="00E27CE6" w:rsidRDefault="00E27CE6" w:rsidP="00672F54">
      <w:pPr>
        <w:pStyle w:val="Nadpis1"/>
        <w:numPr>
          <w:ilvl w:val="0"/>
          <w:numId w:val="0"/>
        </w:numPr>
        <w:spacing w:line="276" w:lineRule="auto"/>
        <w:ind w:left="476"/>
        <w:jc w:val="both"/>
        <w:rPr>
          <w:b w:val="0"/>
          <w:sz w:val="22"/>
          <w:szCs w:val="22"/>
        </w:rPr>
      </w:pPr>
      <w:r w:rsidRPr="00E27CE6">
        <w:rPr>
          <w:b w:val="0"/>
          <w:sz w:val="22"/>
          <w:szCs w:val="22"/>
        </w:rPr>
        <w:t>l) rozpočtová organizácia alebo príspevková organizácia, ktorej zriaďovateľom je vyšší územný celok alebo obec,</w:t>
      </w:r>
    </w:p>
    <w:p w14:paraId="61DDED36" w14:textId="77777777" w:rsidR="00E27CE6" w:rsidRPr="00E27CE6" w:rsidRDefault="00E27CE6" w:rsidP="00672F54">
      <w:pPr>
        <w:pStyle w:val="Nadpis1"/>
        <w:numPr>
          <w:ilvl w:val="0"/>
          <w:numId w:val="0"/>
        </w:numPr>
        <w:spacing w:line="276" w:lineRule="auto"/>
        <w:ind w:left="476"/>
        <w:jc w:val="both"/>
        <w:rPr>
          <w:b w:val="0"/>
          <w:sz w:val="22"/>
          <w:szCs w:val="22"/>
        </w:rPr>
      </w:pPr>
      <w:r w:rsidRPr="00E27CE6">
        <w:rPr>
          <w:b w:val="0"/>
          <w:sz w:val="22"/>
          <w:szCs w:val="22"/>
        </w:rPr>
        <w:t>m) fyzická osoba, ktorá je občanom Slovenskej republiky, má trvalý pobyt na území Slovenskej republiky a dovŕšila vek 18 rokov,</w:t>
      </w:r>
    </w:p>
    <w:p w14:paraId="41A8B1D7" w14:textId="32C115E1" w:rsidR="00E27CE6" w:rsidRPr="00E27CE6" w:rsidRDefault="00E27CE6" w:rsidP="00672F54">
      <w:pPr>
        <w:pStyle w:val="Nadpis1"/>
        <w:numPr>
          <w:ilvl w:val="0"/>
          <w:numId w:val="0"/>
        </w:numPr>
        <w:spacing w:line="276" w:lineRule="auto"/>
        <w:ind w:left="476"/>
        <w:jc w:val="both"/>
        <w:rPr>
          <w:b w:val="0"/>
          <w:sz w:val="22"/>
          <w:szCs w:val="22"/>
        </w:rPr>
      </w:pPr>
      <w:r w:rsidRPr="00E27CE6">
        <w:rPr>
          <w:b w:val="0"/>
          <w:sz w:val="22"/>
          <w:szCs w:val="22"/>
        </w:rPr>
        <w:t>n) podnikateľ s miestom podnikania alebo sídlom podnikania na území Slovenskej republiky,</w:t>
      </w:r>
    </w:p>
    <w:p w14:paraId="4DE9CD2D" w14:textId="0A7BFECF" w:rsidR="00431BA2" w:rsidRDefault="00E27CE6" w:rsidP="00672F54">
      <w:pPr>
        <w:pStyle w:val="Nadpis1"/>
        <w:numPr>
          <w:ilvl w:val="0"/>
          <w:numId w:val="0"/>
        </w:numPr>
        <w:spacing w:line="276" w:lineRule="auto"/>
        <w:ind w:left="476"/>
        <w:jc w:val="both"/>
        <w:rPr>
          <w:b w:val="0"/>
          <w:sz w:val="22"/>
          <w:szCs w:val="22"/>
        </w:rPr>
      </w:pPr>
      <w:r w:rsidRPr="00E27CE6">
        <w:rPr>
          <w:b w:val="0"/>
          <w:sz w:val="22"/>
          <w:szCs w:val="22"/>
        </w:rPr>
        <w:t>o) verejná výskumná inštitúcia.</w:t>
      </w:r>
    </w:p>
    <w:p w14:paraId="51EAFB27" w14:textId="77777777" w:rsidR="00C8046A" w:rsidRPr="00C8046A" w:rsidRDefault="00C8046A" w:rsidP="00672F54">
      <w:pPr>
        <w:pStyle w:val="Nadpis1"/>
        <w:numPr>
          <w:ilvl w:val="0"/>
          <w:numId w:val="0"/>
        </w:numPr>
        <w:ind w:left="476"/>
        <w:jc w:val="both"/>
        <w:rPr>
          <w:b w:val="0"/>
          <w:sz w:val="22"/>
          <w:szCs w:val="22"/>
        </w:rPr>
      </w:pPr>
    </w:p>
    <w:p w14:paraId="6BC95919" w14:textId="77777777" w:rsidR="00AD2C32" w:rsidRDefault="00C8046A" w:rsidP="00672F54">
      <w:pPr>
        <w:widowControl w:val="0"/>
        <w:tabs>
          <w:tab w:val="left" w:pos="400"/>
        </w:tabs>
        <w:autoSpaceDE w:val="0"/>
        <w:autoSpaceDN w:val="0"/>
        <w:spacing w:before="161" w:after="0"/>
        <w:ind w:right="113"/>
        <w:jc w:val="both"/>
      </w:pPr>
      <w:r>
        <w:t xml:space="preserve">4.2 </w:t>
      </w:r>
      <w:r w:rsidR="00462A7B">
        <w:t>Dotáciu možno poskytnúť žiadateľovi, ak:</w:t>
      </w:r>
    </w:p>
    <w:p w14:paraId="629867E5" w14:textId="34711BBA" w:rsidR="00462A7B" w:rsidRDefault="00462A7B" w:rsidP="00672F54">
      <w:pPr>
        <w:widowControl w:val="0"/>
        <w:tabs>
          <w:tab w:val="left" w:pos="400"/>
        </w:tabs>
        <w:autoSpaceDE w:val="0"/>
        <w:autoSpaceDN w:val="0"/>
        <w:spacing w:before="161" w:after="0"/>
        <w:ind w:right="113"/>
        <w:jc w:val="both"/>
      </w:pPr>
      <w:r>
        <w:t>a) má vysporiadané finančné vzťahy so štátnym rozpočtom,</w:t>
      </w:r>
    </w:p>
    <w:p w14:paraId="4323D89F" w14:textId="724170E1" w:rsidR="00462A7B" w:rsidRDefault="00462A7B" w:rsidP="00672F54">
      <w:pPr>
        <w:widowControl w:val="0"/>
        <w:tabs>
          <w:tab w:val="left" w:pos="400"/>
        </w:tabs>
        <w:autoSpaceDE w:val="0"/>
        <w:autoSpaceDN w:val="0"/>
        <w:spacing w:before="161" w:after="0"/>
        <w:ind w:right="113"/>
        <w:jc w:val="both"/>
      </w:pPr>
      <w:r>
        <w:t>b) nie je voči nemu vedené konkurzné konanie, nie je v konkurze, v reštrukturalizácii a nebol proti nemu zamietnutý návrh na vyhlásenie konkurzu pre nedostatok majetku,</w:t>
      </w:r>
    </w:p>
    <w:p w14:paraId="686ED730" w14:textId="53945E6C" w:rsidR="00462A7B" w:rsidRDefault="00462A7B" w:rsidP="00672F54">
      <w:pPr>
        <w:widowControl w:val="0"/>
        <w:tabs>
          <w:tab w:val="left" w:pos="400"/>
        </w:tabs>
        <w:autoSpaceDE w:val="0"/>
        <w:autoSpaceDN w:val="0"/>
        <w:spacing w:before="161" w:after="0"/>
        <w:ind w:right="113"/>
        <w:jc w:val="both"/>
      </w:pPr>
      <w:r>
        <w:t>c) nie je voči nemu vedený výkon rozhodnutia,</w:t>
      </w:r>
    </w:p>
    <w:p w14:paraId="3327760E" w14:textId="77777777" w:rsidR="00462A7B" w:rsidRDefault="00462A7B" w:rsidP="00672F54">
      <w:pPr>
        <w:widowControl w:val="0"/>
        <w:tabs>
          <w:tab w:val="left" w:pos="400"/>
        </w:tabs>
        <w:autoSpaceDE w:val="0"/>
        <w:autoSpaceDN w:val="0"/>
        <w:spacing w:before="161" w:after="0"/>
        <w:ind w:right="113"/>
        <w:jc w:val="both"/>
      </w:pPr>
      <w:r>
        <w:t>d) mu nebola v predchádzajúcich troch rokoch uložená pokuta za porušenie zákazu nelegálneho zamestnávania podľa osobitného predpisu,</w:t>
      </w:r>
    </w:p>
    <w:p w14:paraId="193C8898" w14:textId="7DF74AA5" w:rsidR="00462A7B" w:rsidRDefault="00462A7B" w:rsidP="00672F54">
      <w:pPr>
        <w:widowControl w:val="0"/>
        <w:tabs>
          <w:tab w:val="left" w:pos="400"/>
        </w:tabs>
        <w:autoSpaceDE w:val="0"/>
        <w:autoSpaceDN w:val="0"/>
        <w:spacing w:before="161" w:after="0"/>
        <w:ind w:right="113"/>
        <w:jc w:val="both"/>
      </w:pPr>
      <w:r>
        <w:t>e) nemá evidované nedoplatky na poistnom na sociálne poistenie a zdravotná poisťovňa neeviduje voči nemu pohľadávky po splatnosti podľa osobitných predpisov,</w:t>
      </w:r>
    </w:p>
    <w:p w14:paraId="366B7D70" w14:textId="3E0EC1B5" w:rsidR="00462A7B" w:rsidRDefault="00462A7B" w:rsidP="00672F54">
      <w:pPr>
        <w:widowControl w:val="0"/>
        <w:tabs>
          <w:tab w:val="left" w:pos="400"/>
        </w:tabs>
        <w:autoSpaceDE w:val="0"/>
        <w:autoSpaceDN w:val="0"/>
        <w:spacing w:before="161" w:after="0"/>
        <w:ind w:right="113"/>
        <w:jc w:val="both"/>
      </w:pPr>
      <w:r>
        <w:t>f) nemá právoplatne uložený trest zákazu prijímať dotácie alebo subvencie,</w:t>
      </w:r>
    </w:p>
    <w:p w14:paraId="3193E341" w14:textId="572A0954" w:rsidR="00462A7B" w:rsidRDefault="00462A7B" w:rsidP="00672F54">
      <w:pPr>
        <w:widowControl w:val="0"/>
        <w:tabs>
          <w:tab w:val="left" w:pos="400"/>
        </w:tabs>
        <w:autoSpaceDE w:val="0"/>
        <w:autoSpaceDN w:val="0"/>
        <w:spacing w:before="161" w:after="0"/>
        <w:ind w:right="113"/>
        <w:jc w:val="both"/>
      </w:pPr>
      <w:r>
        <w:t>g) nemá právoplatne uložený trest zákazu prijímať pomoc a podporu poskytovanú z fondov Európskej únie,</w:t>
      </w:r>
    </w:p>
    <w:p w14:paraId="7F99E904" w14:textId="5FB51B3A" w:rsidR="00462A7B" w:rsidRDefault="00462A7B" w:rsidP="00672F54">
      <w:pPr>
        <w:widowControl w:val="0"/>
        <w:tabs>
          <w:tab w:val="left" w:pos="400"/>
        </w:tabs>
        <w:autoSpaceDE w:val="0"/>
        <w:autoSpaceDN w:val="0"/>
        <w:spacing w:before="161" w:after="0"/>
        <w:ind w:right="113"/>
        <w:jc w:val="both"/>
      </w:pPr>
      <w:r>
        <w:t>h) je zapísaný v registri partnerov verejného sektora, ak ide o žiadateľa, ktorý má povinnosť zapisovať sa do regis</w:t>
      </w:r>
      <w:r w:rsidR="005C6193">
        <w:t>tra partnerov verejného sektora,</w:t>
      </w:r>
    </w:p>
    <w:p w14:paraId="28267D33" w14:textId="02B4CDC9" w:rsidR="005C6193" w:rsidRDefault="005C6193" w:rsidP="00672F54">
      <w:pPr>
        <w:widowControl w:val="0"/>
        <w:tabs>
          <w:tab w:val="left" w:pos="400"/>
        </w:tabs>
        <w:autoSpaceDE w:val="0"/>
        <w:autoSpaceDN w:val="0"/>
        <w:spacing w:before="161"/>
        <w:ind w:right="113"/>
        <w:jc w:val="both"/>
      </w:pPr>
      <w:r>
        <w:t>i) má vysporiadané finančné vzťahy s rozpočtami obcí a vyšších územných celkov,</w:t>
      </w:r>
    </w:p>
    <w:p w14:paraId="41E2781B" w14:textId="7AC1A341" w:rsidR="005C6193" w:rsidRDefault="005C6193" w:rsidP="00672F54">
      <w:pPr>
        <w:widowControl w:val="0"/>
        <w:tabs>
          <w:tab w:val="left" w:pos="400"/>
        </w:tabs>
        <w:autoSpaceDE w:val="0"/>
        <w:autoSpaceDN w:val="0"/>
        <w:spacing w:before="161"/>
        <w:ind w:right="113"/>
        <w:jc w:val="both"/>
      </w:pPr>
      <w:r>
        <w:t>j) nežiada dotáciu na ten istý projekt aj od iného subjektu alebo mu na tento projekt nebola poskytnutá dotácia od iného subjektu.</w:t>
      </w:r>
    </w:p>
    <w:p w14:paraId="71A0E72D" w14:textId="0293177D" w:rsidR="00255AFA" w:rsidRDefault="00255AFA" w:rsidP="005C6193">
      <w:pPr>
        <w:widowControl w:val="0"/>
        <w:tabs>
          <w:tab w:val="left" w:pos="400"/>
        </w:tabs>
        <w:autoSpaceDE w:val="0"/>
        <w:autoSpaceDN w:val="0"/>
        <w:spacing w:before="161"/>
        <w:ind w:right="113"/>
        <w:jc w:val="both"/>
      </w:pPr>
    </w:p>
    <w:p w14:paraId="5FF8B594" w14:textId="635ADE2F" w:rsidR="00672F54" w:rsidRDefault="00672F54" w:rsidP="005C6193">
      <w:pPr>
        <w:widowControl w:val="0"/>
        <w:tabs>
          <w:tab w:val="left" w:pos="400"/>
        </w:tabs>
        <w:autoSpaceDE w:val="0"/>
        <w:autoSpaceDN w:val="0"/>
        <w:spacing w:before="161"/>
        <w:ind w:right="113"/>
        <w:jc w:val="both"/>
      </w:pPr>
    </w:p>
    <w:p w14:paraId="2FEBA43E" w14:textId="1613A2CD" w:rsidR="00462A7B" w:rsidRDefault="00462A7B" w:rsidP="00462A7B">
      <w:pPr>
        <w:widowControl w:val="0"/>
        <w:tabs>
          <w:tab w:val="left" w:pos="400"/>
        </w:tabs>
        <w:autoSpaceDE w:val="0"/>
        <w:autoSpaceDN w:val="0"/>
        <w:spacing w:before="161" w:after="0"/>
        <w:ind w:right="113"/>
        <w:jc w:val="both"/>
      </w:pPr>
      <w:r>
        <w:lastRenderedPageBreak/>
        <w:t xml:space="preserve"> </w:t>
      </w:r>
      <w:r w:rsidR="00C8046A">
        <w:t xml:space="preserve">4. 3 </w:t>
      </w:r>
      <w:r>
        <w:t>Žiadateľ preukazuje splnenie podmienok :</w:t>
      </w:r>
    </w:p>
    <w:p w14:paraId="602CECC7" w14:textId="21283F21" w:rsidR="00462A7B" w:rsidRDefault="00462A7B" w:rsidP="00462A7B">
      <w:pPr>
        <w:widowControl w:val="0"/>
        <w:tabs>
          <w:tab w:val="left" w:pos="400"/>
        </w:tabs>
        <w:autoSpaceDE w:val="0"/>
        <w:autoSpaceDN w:val="0"/>
        <w:spacing w:before="161" w:after="0"/>
        <w:ind w:right="113"/>
        <w:jc w:val="both"/>
      </w:pPr>
      <w:r>
        <w:t>a) čestným vyhlásením žiadateľa, že má vysporiadané finan</w:t>
      </w:r>
      <w:r w:rsidR="00C8046A">
        <w:t>čné vzťahy so štátnym rozpočtom,</w:t>
      </w:r>
    </w:p>
    <w:p w14:paraId="3DCDCDBB" w14:textId="58A6C4DE" w:rsidR="00C8046A" w:rsidRDefault="00462A7B" w:rsidP="00462A7B">
      <w:pPr>
        <w:widowControl w:val="0"/>
        <w:tabs>
          <w:tab w:val="left" w:pos="400"/>
        </w:tabs>
        <w:autoSpaceDE w:val="0"/>
        <w:autoSpaceDN w:val="0"/>
        <w:spacing w:before="161" w:after="0"/>
        <w:ind w:right="113"/>
        <w:jc w:val="both"/>
      </w:pPr>
      <w:r>
        <w:t>b) čestným vyhlásením žiadateľa, že voči nemu nie je vedený výkon rozhodnutia.</w:t>
      </w:r>
    </w:p>
    <w:p w14:paraId="783D6EC5" w14:textId="6D718265" w:rsidR="008E4C75" w:rsidRDefault="00C8046A" w:rsidP="00462A7B">
      <w:pPr>
        <w:widowControl w:val="0"/>
        <w:tabs>
          <w:tab w:val="left" w:pos="400"/>
        </w:tabs>
        <w:autoSpaceDE w:val="0"/>
        <w:autoSpaceDN w:val="0"/>
        <w:spacing w:before="161" w:after="0"/>
        <w:ind w:right="113"/>
        <w:jc w:val="both"/>
      </w:pPr>
      <w:r>
        <w:t xml:space="preserve">4.4 </w:t>
      </w:r>
      <w:r w:rsidR="008E4C75">
        <w:t>Dotáciu možno poskytnúť žiadateľovi, ktorý preukáže, že má na financovanie projektu, na ktorý dotáciu požaduje, zabezpečené spolufinancovanie z vlastných zdrojov najmenej vo výške 5 % z celkového rozpočtu projektu. Ak nie je dotácia poskytnutá v požadovanej výške, spolufinancovanie z vlastných zdrojov sa môže znížiť úmerne k výške poskytnutej dotácie.</w:t>
      </w:r>
    </w:p>
    <w:p w14:paraId="5BFBCE61" w14:textId="77777777" w:rsidR="008E4C75" w:rsidRDefault="008E4C75" w:rsidP="00462A7B">
      <w:pPr>
        <w:widowControl w:val="0"/>
        <w:tabs>
          <w:tab w:val="left" w:pos="400"/>
        </w:tabs>
        <w:autoSpaceDE w:val="0"/>
        <w:autoSpaceDN w:val="0"/>
        <w:spacing w:before="161" w:after="0"/>
        <w:ind w:right="113"/>
        <w:jc w:val="both"/>
      </w:pPr>
    </w:p>
    <w:p w14:paraId="4E0C052A" w14:textId="39C3A3CB" w:rsidR="00080B9F" w:rsidRDefault="00080B9F" w:rsidP="00080B9F">
      <w:pPr>
        <w:pStyle w:val="Nadpis1"/>
        <w:ind w:left="360"/>
      </w:pPr>
      <w:r>
        <w:t>Najvyššia a najnižšia výška jednej dotácie</w:t>
      </w:r>
    </w:p>
    <w:p w14:paraId="1D71087F" w14:textId="76B8FCAA" w:rsidR="00431BA2" w:rsidRDefault="00F27B53" w:rsidP="002265C4">
      <w:pPr>
        <w:widowControl w:val="0"/>
        <w:tabs>
          <w:tab w:val="left" w:pos="400"/>
        </w:tabs>
        <w:autoSpaceDE w:val="0"/>
        <w:autoSpaceDN w:val="0"/>
        <w:spacing w:before="161" w:after="0"/>
        <w:ind w:left="-77" w:right="113"/>
        <w:jc w:val="both"/>
      </w:pPr>
      <w:r>
        <w:t xml:space="preserve">5.1 </w:t>
      </w:r>
      <w:r w:rsidR="00431BA2" w:rsidRPr="008D7B7C">
        <w:t>Najnižšia možná výška jednej žiadosti o poskytnutie dotácie a najnižšia výška poskytnutej dotácie</w:t>
      </w:r>
      <w:r w:rsidR="00431BA2" w:rsidRPr="008D7B7C">
        <w:rPr>
          <w:spacing w:val="1"/>
        </w:rPr>
        <w:t xml:space="preserve"> </w:t>
      </w:r>
      <w:r w:rsidR="00431BA2" w:rsidRPr="008D7B7C">
        <w:t>je 5</w:t>
      </w:r>
      <w:r w:rsidR="007473D6">
        <w:t>.</w:t>
      </w:r>
      <w:r w:rsidR="00431BA2" w:rsidRPr="008D7B7C">
        <w:t>000 eur a najvyššia možná výška jednej žiadosti o poskytnutie dotácie, a maximálna výška</w:t>
      </w:r>
      <w:r w:rsidR="00431BA2" w:rsidRPr="008D7B7C">
        <w:rPr>
          <w:spacing w:val="1"/>
        </w:rPr>
        <w:t xml:space="preserve"> </w:t>
      </w:r>
      <w:r w:rsidR="00431BA2" w:rsidRPr="008D7B7C">
        <w:t>poskytnutej</w:t>
      </w:r>
      <w:r w:rsidR="00431BA2" w:rsidRPr="008D7B7C">
        <w:rPr>
          <w:spacing w:val="-1"/>
        </w:rPr>
        <w:t xml:space="preserve"> </w:t>
      </w:r>
      <w:r w:rsidR="00431BA2" w:rsidRPr="008D7B7C">
        <w:t>dotácie</w:t>
      </w:r>
      <w:r w:rsidR="00431BA2" w:rsidRPr="008D7B7C">
        <w:rPr>
          <w:spacing w:val="-3"/>
        </w:rPr>
        <w:t xml:space="preserve"> </w:t>
      </w:r>
      <w:r w:rsidR="00431BA2" w:rsidRPr="008D7B7C">
        <w:t>je</w:t>
      </w:r>
      <w:r w:rsidR="00431BA2" w:rsidRPr="008D7B7C">
        <w:rPr>
          <w:spacing w:val="-1"/>
        </w:rPr>
        <w:t xml:space="preserve"> </w:t>
      </w:r>
      <w:r w:rsidR="00431BA2" w:rsidRPr="008D7B7C">
        <w:t>50</w:t>
      </w:r>
      <w:r w:rsidR="007473D6">
        <w:t>.</w:t>
      </w:r>
      <w:r w:rsidR="00431BA2" w:rsidRPr="008D7B7C">
        <w:t xml:space="preserve">000 eur. </w:t>
      </w:r>
    </w:p>
    <w:p w14:paraId="1A96D24F" w14:textId="205B91AA" w:rsidR="00A01192" w:rsidRDefault="00F27B53" w:rsidP="002265C4">
      <w:pPr>
        <w:widowControl w:val="0"/>
        <w:tabs>
          <w:tab w:val="left" w:pos="400"/>
        </w:tabs>
        <w:autoSpaceDE w:val="0"/>
        <w:autoSpaceDN w:val="0"/>
        <w:spacing w:before="161" w:after="0"/>
        <w:ind w:left="-77" w:right="113"/>
        <w:jc w:val="both"/>
      </w:pPr>
      <w:r>
        <w:t xml:space="preserve">5. 2 </w:t>
      </w:r>
      <w:r w:rsidR="00A01192" w:rsidRPr="00A01192">
        <w:t xml:space="preserve">Objem predpokladaných disponibilných finančných prostriedkov na účely tejto výzvy je </w:t>
      </w:r>
      <w:r w:rsidR="007473D6" w:rsidRPr="00BD6FD9">
        <w:t>769.500</w:t>
      </w:r>
      <w:r w:rsidR="00A01192" w:rsidRPr="00BD6FD9">
        <w:t>,- eur.</w:t>
      </w:r>
    </w:p>
    <w:p w14:paraId="693E180E" w14:textId="062AF164" w:rsidR="00C8046A" w:rsidRPr="008D7B7C" w:rsidRDefault="00C8046A" w:rsidP="008447F7">
      <w:pPr>
        <w:widowControl w:val="0"/>
        <w:tabs>
          <w:tab w:val="left" w:pos="400"/>
        </w:tabs>
        <w:autoSpaceDE w:val="0"/>
        <w:autoSpaceDN w:val="0"/>
        <w:spacing w:before="161" w:after="0"/>
        <w:ind w:right="113"/>
        <w:jc w:val="both"/>
      </w:pPr>
    </w:p>
    <w:p w14:paraId="3833803F" w14:textId="1CD3BFB1" w:rsidR="00EA6DDB" w:rsidRPr="008D7B7C" w:rsidRDefault="00DC3D02" w:rsidP="00C8046A">
      <w:pPr>
        <w:pStyle w:val="Nadpis1"/>
        <w:ind w:left="360"/>
      </w:pPr>
      <w:r>
        <w:t>K</w:t>
      </w:r>
      <w:r w:rsidR="00EA6DDB" w:rsidRPr="008D7B7C">
        <w:t>ritériá výberu a spôsob vyhodnocovania žiadostí</w:t>
      </w:r>
    </w:p>
    <w:p w14:paraId="37F1CD4C" w14:textId="09689445" w:rsidR="008D7B7C" w:rsidRDefault="00F27B53" w:rsidP="002265C4">
      <w:pPr>
        <w:tabs>
          <w:tab w:val="left" w:pos="400"/>
        </w:tabs>
        <w:spacing w:before="169"/>
        <w:ind w:right="112"/>
        <w:jc w:val="both"/>
      </w:pPr>
      <w:r>
        <w:t xml:space="preserve">6.1 </w:t>
      </w:r>
      <w:r w:rsidR="008D7B7C">
        <w:t>Jednotlivé</w:t>
      </w:r>
      <w:r w:rsidR="008D7B7C" w:rsidRPr="00DE45FE">
        <w:rPr>
          <w:spacing w:val="1"/>
        </w:rPr>
        <w:t xml:space="preserve"> </w:t>
      </w:r>
      <w:r w:rsidR="008D7B7C">
        <w:t>žiadosti</w:t>
      </w:r>
      <w:r w:rsidR="008D7B7C" w:rsidRPr="00DE45FE">
        <w:rPr>
          <w:spacing w:val="1"/>
        </w:rPr>
        <w:t xml:space="preserve"> </w:t>
      </w:r>
      <w:r w:rsidR="008D7B7C">
        <w:t>o dotáciu</w:t>
      </w:r>
      <w:r w:rsidR="008D7B7C" w:rsidRPr="00DE45FE">
        <w:rPr>
          <w:spacing w:val="1"/>
        </w:rPr>
        <w:t xml:space="preserve"> </w:t>
      </w:r>
      <w:r w:rsidR="008D7B7C" w:rsidRPr="00DE45FE">
        <w:rPr>
          <w:b/>
        </w:rPr>
        <w:t>vyhodnocuje</w:t>
      </w:r>
      <w:r w:rsidR="008D7B7C" w:rsidRPr="00DE45FE">
        <w:rPr>
          <w:b/>
          <w:spacing w:val="1"/>
        </w:rPr>
        <w:t xml:space="preserve"> </w:t>
      </w:r>
      <w:r w:rsidR="008D7B7C" w:rsidRPr="00DE45FE">
        <w:rPr>
          <w:b/>
        </w:rPr>
        <w:t>komisia</w:t>
      </w:r>
      <w:r w:rsidR="008D7B7C" w:rsidRPr="00DE45FE">
        <w:rPr>
          <w:b/>
          <w:spacing w:val="1"/>
        </w:rPr>
        <w:t xml:space="preserve"> </w:t>
      </w:r>
      <w:r w:rsidR="008D7B7C">
        <w:t>na</w:t>
      </w:r>
      <w:r w:rsidR="008D7B7C" w:rsidRPr="00DE45FE">
        <w:rPr>
          <w:spacing w:val="1"/>
        </w:rPr>
        <w:t xml:space="preserve"> </w:t>
      </w:r>
      <w:r w:rsidR="008D7B7C">
        <w:t>vyhodnocovanie</w:t>
      </w:r>
      <w:r w:rsidR="008D7B7C" w:rsidRPr="00DE45FE">
        <w:rPr>
          <w:spacing w:val="1"/>
        </w:rPr>
        <w:t xml:space="preserve"> </w:t>
      </w:r>
      <w:r w:rsidR="008D7B7C">
        <w:t>žiadostí</w:t>
      </w:r>
      <w:r w:rsidR="008D7B7C" w:rsidRPr="00DE45FE">
        <w:rPr>
          <w:spacing w:val="1"/>
        </w:rPr>
        <w:t xml:space="preserve"> </w:t>
      </w:r>
      <w:r w:rsidR="008D7B7C">
        <w:t>o</w:t>
      </w:r>
      <w:r w:rsidR="008D7B7C">
        <w:rPr>
          <w:spacing w:val="1"/>
        </w:rPr>
        <w:t> </w:t>
      </w:r>
      <w:r w:rsidR="008D7B7C">
        <w:t xml:space="preserve">poskytnutie </w:t>
      </w:r>
      <w:r w:rsidR="008D7B7C" w:rsidRPr="00DE45FE">
        <w:rPr>
          <w:spacing w:val="-47"/>
        </w:rPr>
        <w:t xml:space="preserve"> </w:t>
      </w:r>
      <w:r w:rsidR="008D7B7C">
        <w:t xml:space="preserve">dotácie (ďalej len „komisia“) podľa § 5a </w:t>
      </w:r>
      <w:r w:rsidR="008D7B7C" w:rsidRPr="006F284D">
        <w:t>vyhlášk</w:t>
      </w:r>
      <w:r w:rsidR="008D7B7C">
        <w:t>y</w:t>
      </w:r>
      <w:r w:rsidR="008D7B7C" w:rsidRPr="006F284D">
        <w:t xml:space="preserve"> č. 322/2016 Z. z. </w:t>
      </w:r>
      <w:r w:rsidR="008D7B7C">
        <w:t>v</w:t>
      </w:r>
      <w:r w:rsidR="008D7B7C" w:rsidRPr="006F284D">
        <w:t>yhláška Ministerstva spravodlivosti Slovenskej republiky o zložení, rozhodovaní, organizácii práce a postupe komisie pri vyhodnocovaní žiadostí o poskytnutie dotácie</w:t>
      </w:r>
      <w:r w:rsidR="008D7B7C">
        <w:t xml:space="preserve">  </w:t>
      </w:r>
      <w:r w:rsidR="008D7B7C" w:rsidRPr="006F284D">
        <w:t>a o kritériách pre vyhodnocovanie žiadostí o poskytnutie dotácie</w:t>
      </w:r>
      <w:r w:rsidR="008D7B7C">
        <w:t xml:space="preserve"> a § 6 zákona č. zákona č. 302/2016 Z. z. o poskytovaní dotácií v pôsobnosti Ministerstva spravodlivosti Slovenskej republiky a o zmene a doplnení zákona č. 545/2010 Z. z. o poskytovaní dotácií v pôsobnosti Ministerstva zahraničných vecí a Slovenskej republiky a o zmene a doplnení zákona č. 617/2007 Z. z. o oficiálnej rozvojovej pomoci a doplnení zákona č. 575/2001 Z. z. o organizácii činnosti vlády a organizácii ústrednej štátnej správa v znení neskorších predpisov v znení zákona 287/2012 Z. z. (ďalej aj „vyhlášky o poskytovaní dotácii“):</w:t>
      </w:r>
    </w:p>
    <w:p w14:paraId="525DA404" w14:textId="539330AB" w:rsidR="002D011A" w:rsidRDefault="002D011A" w:rsidP="00505370">
      <w:pPr>
        <w:pStyle w:val="Odsekzoznamu"/>
        <w:widowControl w:val="0"/>
        <w:numPr>
          <w:ilvl w:val="1"/>
          <w:numId w:val="9"/>
        </w:numPr>
        <w:autoSpaceDE w:val="0"/>
        <w:autoSpaceDN w:val="0"/>
        <w:spacing w:before="169" w:after="0"/>
        <w:ind w:right="112"/>
        <w:jc w:val="both"/>
      </w:pPr>
      <w:r w:rsidRPr="002D011A">
        <w:t>Tajomník predkladá na rokovanie komisie žiadosti v poradí, v akom boli doručené ministerstvu.</w:t>
      </w:r>
    </w:p>
    <w:p w14:paraId="6D6A0B43" w14:textId="1F37DAB1" w:rsidR="008D7B7C" w:rsidRDefault="008D7B7C" w:rsidP="00505370">
      <w:pPr>
        <w:pStyle w:val="Odsekzoznamu"/>
        <w:widowControl w:val="0"/>
        <w:numPr>
          <w:ilvl w:val="1"/>
          <w:numId w:val="9"/>
        </w:numPr>
        <w:tabs>
          <w:tab w:val="left" w:pos="400"/>
        </w:tabs>
        <w:autoSpaceDE w:val="0"/>
        <w:autoSpaceDN w:val="0"/>
        <w:spacing w:before="169" w:after="0"/>
        <w:ind w:right="112"/>
        <w:jc w:val="both"/>
      </w:pPr>
      <w:r w:rsidRPr="00B00BB6">
        <w:t xml:space="preserve">Komisia rozhoduje hlasovaním. </w:t>
      </w:r>
      <w:r w:rsidR="00DC3D02">
        <w:t>K</w:t>
      </w:r>
      <w:r w:rsidRPr="00B00BB6">
        <w:t>omisia je uznášaniaschopná, ak je prítomná nadpolovičná väčšina všetkých členov komisie. Rozhodnutie schvaľuje komisia nadpolovičnou väčšinou hlasov prítomných členov komisie. Pri rovnosti hlasov je rozhodujúci hlas predsedu.</w:t>
      </w:r>
      <w:r>
        <w:rPr>
          <w:rStyle w:val="Odkaznapoznmkupodiarou"/>
        </w:rPr>
        <w:footnoteReference w:id="2"/>
      </w:r>
    </w:p>
    <w:p w14:paraId="0CD3FAA8" w14:textId="704129B4" w:rsidR="00F27B53" w:rsidRPr="00F27B53" w:rsidRDefault="00BC1775" w:rsidP="00505370">
      <w:pPr>
        <w:pStyle w:val="Odsekzoznamu"/>
        <w:widowControl w:val="0"/>
        <w:numPr>
          <w:ilvl w:val="1"/>
          <w:numId w:val="9"/>
        </w:numPr>
        <w:tabs>
          <w:tab w:val="left" w:pos="400"/>
        </w:tabs>
        <w:autoSpaceDE w:val="0"/>
        <w:autoSpaceDN w:val="0"/>
        <w:spacing w:before="169" w:after="0"/>
        <w:ind w:right="112"/>
        <w:jc w:val="both"/>
      </w:pPr>
      <w:r w:rsidRPr="00F27B53">
        <w:t>Ak člen komisie navrhne zmenu rozpočtu projektu uvedeného v žiadosti, komisia hlasuje najprv o tomto návrhu. K hlasovaniu o odporučení poskytnúť alebo neposkytnúť dotáciu pristúpi komisia až po ukončení hlasovania o návrhu na zmenu rozpočtu projektu.</w:t>
      </w:r>
    </w:p>
    <w:p w14:paraId="41FF920A" w14:textId="0EE9D574" w:rsidR="00BC1775" w:rsidRDefault="00BC1775" w:rsidP="00505370">
      <w:pPr>
        <w:pStyle w:val="Nadpis1"/>
        <w:numPr>
          <w:ilvl w:val="1"/>
          <w:numId w:val="9"/>
        </w:numPr>
        <w:jc w:val="both"/>
        <w:rPr>
          <w:b w:val="0"/>
          <w:sz w:val="22"/>
          <w:szCs w:val="22"/>
        </w:rPr>
      </w:pPr>
      <w:r w:rsidRPr="00F27B53">
        <w:rPr>
          <w:b w:val="0"/>
          <w:sz w:val="22"/>
          <w:szCs w:val="22"/>
        </w:rPr>
        <w:t xml:space="preserve">Tajomník počas rokovania komisie sleduje čerpanie disponibilného objemu finančných prostriedkov určených vo výzve na predkladanie žiadostí na účel oboznámenia komisie o jeho </w:t>
      </w:r>
      <w:r w:rsidRPr="00F27B53">
        <w:rPr>
          <w:b w:val="0"/>
          <w:sz w:val="22"/>
          <w:szCs w:val="22"/>
        </w:rPr>
        <w:lastRenderedPageBreak/>
        <w:t>vyčerpaní.</w:t>
      </w:r>
    </w:p>
    <w:p w14:paraId="7431249F" w14:textId="28212B53" w:rsidR="00F27B53" w:rsidRPr="00F27B53" w:rsidRDefault="00BC1775" w:rsidP="00505370">
      <w:pPr>
        <w:pStyle w:val="Nadpis1"/>
        <w:numPr>
          <w:ilvl w:val="1"/>
          <w:numId w:val="9"/>
        </w:numPr>
        <w:jc w:val="both"/>
        <w:rPr>
          <w:b w:val="0"/>
          <w:sz w:val="22"/>
          <w:szCs w:val="22"/>
        </w:rPr>
      </w:pPr>
      <w:r w:rsidRPr="00F27B53">
        <w:rPr>
          <w:b w:val="0"/>
          <w:sz w:val="22"/>
          <w:szCs w:val="22"/>
        </w:rPr>
        <w:t>Rokovanie komisie o žiadostiach sa končí vyčerpaním disponibilného objemu finančných prostriedkov.</w:t>
      </w:r>
    </w:p>
    <w:p w14:paraId="01467061" w14:textId="1F465C1A" w:rsidR="00BC1775" w:rsidRDefault="00BC1775" w:rsidP="00505370">
      <w:pPr>
        <w:pStyle w:val="Nadpis1"/>
        <w:numPr>
          <w:ilvl w:val="1"/>
          <w:numId w:val="9"/>
        </w:numPr>
        <w:jc w:val="both"/>
        <w:rPr>
          <w:b w:val="0"/>
          <w:sz w:val="22"/>
          <w:szCs w:val="22"/>
        </w:rPr>
      </w:pPr>
      <w:r w:rsidRPr="00F27B53">
        <w:rPr>
          <w:b w:val="0"/>
          <w:sz w:val="22"/>
          <w:szCs w:val="22"/>
        </w:rPr>
        <w:t>Tajomník do desiatich pracovných dní po rokovaní komisie predloží ministrovi zápisnicu z rokovania komisie</w:t>
      </w:r>
      <w:r w:rsidR="00F27B53">
        <w:rPr>
          <w:b w:val="0"/>
          <w:sz w:val="22"/>
          <w:szCs w:val="22"/>
        </w:rPr>
        <w:t>.</w:t>
      </w:r>
    </w:p>
    <w:p w14:paraId="40A261E7" w14:textId="748E0533" w:rsidR="00A07B44" w:rsidRDefault="00D23F36" w:rsidP="00505370">
      <w:pPr>
        <w:pStyle w:val="Nadpis1"/>
        <w:numPr>
          <w:ilvl w:val="1"/>
          <w:numId w:val="9"/>
        </w:numPr>
        <w:jc w:val="both"/>
        <w:rPr>
          <w:b w:val="0"/>
          <w:sz w:val="22"/>
          <w:szCs w:val="22"/>
        </w:rPr>
      </w:pPr>
      <w:r w:rsidRPr="00F27B53">
        <w:rPr>
          <w:b w:val="0"/>
          <w:sz w:val="22"/>
          <w:szCs w:val="22"/>
        </w:rPr>
        <w:t>Tajomník bezodkladne po rozhodnutí ministra o poskytnutí dotácie zašle úspešnému žiadateľovi písomné oznámenie o schválení dotácie s uvedením jej výšky a vyzve ho na podpis zmluvy o poskytnutí dotácie. Neúspešnému žiadateľovi tajomník zašle písomné oznámenie o zamietnutí žiadosti spolu s odôvodnením jej neschválenia. Žiadateľovi, ktorého žiadosť bola zaradená do rezervného fondu podľa odseku 12, zašle tajomník o tejto skutočnosti písomné oznámenie.</w:t>
      </w:r>
    </w:p>
    <w:p w14:paraId="10FE4E21" w14:textId="13B7DC56" w:rsidR="008D7B7C" w:rsidRDefault="0069051B" w:rsidP="00505370">
      <w:pPr>
        <w:pStyle w:val="Nadpis1"/>
        <w:numPr>
          <w:ilvl w:val="1"/>
          <w:numId w:val="9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</w:t>
      </w:r>
      <w:r w:rsidR="008D7B7C" w:rsidRPr="00F27B53">
        <w:rPr>
          <w:b w:val="0"/>
          <w:sz w:val="22"/>
          <w:szCs w:val="22"/>
        </w:rPr>
        <w:t>o</w:t>
      </w:r>
      <w:r w:rsidR="008D7B7C" w:rsidRPr="00F27B53">
        <w:rPr>
          <w:b w:val="0"/>
          <w:spacing w:val="14"/>
          <w:sz w:val="22"/>
          <w:szCs w:val="22"/>
        </w:rPr>
        <w:t xml:space="preserve"> </w:t>
      </w:r>
      <w:r w:rsidR="008D7B7C" w:rsidRPr="00F27B53">
        <w:rPr>
          <w:b w:val="0"/>
          <w:sz w:val="22"/>
          <w:szCs w:val="22"/>
        </w:rPr>
        <w:t>ukončení</w:t>
      </w:r>
      <w:r w:rsidR="008D7B7C" w:rsidRPr="00F27B53">
        <w:rPr>
          <w:b w:val="0"/>
          <w:spacing w:val="13"/>
          <w:sz w:val="22"/>
          <w:szCs w:val="22"/>
        </w:rPr>
        <w:t xml:space="preserve"> </w:t>
      </w:r>
      <w:r w:rsidR="008D7B7C" w:rsidRPr="00F27B53">
        <w:rPr>
          <w:b w:val="0"/>
          <w:sz w:val="22"/>
          <w:szCs w:val="22"/>
        </w:rPr>
        <w:t>rokovania</w:t>
      </w:r>
      <w:r w:rsidR="008D7B7C" w:rsidRPr="00F27B53">
        <w:rPr>
          <w:b w:val="0"/>
          <w:spacing w:val="13"/>
          <w:sz w:val="22"/>
          <w:szCs w:val="22"/>
        </w:rPr>
        <w:t xml:space="preserve"> </w:t>
      </w:r>
      <w:r w:rsidR="008D7B7C" w:rsidRPr="00F27B53">
        <w:rPr>
          <w:b w:val="0"/>
          <w:sz w:val="22"/>
          <w:szCs w:val="22"/>
        </w:rPr>
        <w:t>komisie</w:t>
      </w:r>
      <w:r w:rsidR="008D7B7C" w:rsidRPr="00F27B53">
        <w:rPr>
          <w:b w:val="0"/>
          <w:spacing w:val="16"/>
          <w:sz w:val="22"/>
          <w:szCs w:val="22"/>
        </w:rPr>
        <w:t xml:space="preserve"> </w:t>
      </w:r>
      <w:r w:rsidR="008D7B7C" w:rsidRPr="00F27B53">
        <w:rPr>
          <w:b w:val="0"/>
          <w:sz w:val="22"/>
          <w:szCs w:val="22"/>
        </w:rPr>
        <w:t>zašle</w:t>
      </w:r>
      <w:r w:rsidR="008D7B7C" w:rsidRPr="00F27B53">
        <w:rPr>
          <w:b w:val="0"/>
          <w:spacing w:val="12"/>
          <w:sz w:val="22"/>
          <w:szCs w:val="22"/>
        </w:rPr>
        <w:t xml:space="preserve"> </w:t>
      </w:r>
      <w:r w:rsidR="008D7B7C" w:rsidRPr="00F27B53">
        <w:rPr>
          <w:b w:val="0"/>
          <w:sz w:val="22"/>
          <w:szCs w:val="22"/>
        </w:rPr>
        <w:t>ministerstvo</w:t>
      </w:r>
      <w:r w:rsidR="008D7B7C" w:rsidRPr="00F27B53">
        <w:rPr>
          <w:b w:val="0"/>
          <w:spacing w:val="14"/>
          <w:sz w:val="22"/>
          <w:szCs w:val="22"/>
        </w:rPr>
        <w:t xml:space="preserve"> </w:t>
      </w:r>
      <w:r w:rsidR="008D7B7C" w:rsidRPr="00F27B53">
        <w:rPr>
          <w:b w:val="0"/>
          <w:sz w:val="22"/>
          <w:szCs w:val="22"/>
        </w:rPr>
        <w:t>žiadateľovi</w:t>
      </w:r>
      <w:r w:rsidR="008D7B7C" w:rsidRPr="00F27B53">
        <w:rPr>
          <w:b w:val="0"/>
          <w:spacing w:val="13"/>
          <w:sz w:val="22"/>
          <w:szCs w:val="22"/>
        </w:rPr>
        <w:t xml:space="preserve"> </w:t>
      </w:r>
      <w:r w:rsidR="008D7B7C" w:rsidRPr="00F27B53">
        <w:rPr>
          <w:b w:val="0"/>
          <w:sz w:val="22"/>
          <w:szCs w:val="22"/>
        </w:rPr>
        <w:t>informáciu</w:t>
      </w:r>
      <w:r w:rsidR="00DC3D02" w:rsidRPr="00F27B53">
        <w:rPr>
          <w:b w:val="0"/>
          <w:sz w:val="22"/>
          <w:szCs w:val="22"/>
        </w:rPr>
        <w:t xml:space="preserve"> </w:t>
      </w:r>
      <w:r w:rsidR="008D7B7C" w:rsidRPr="00F27B53">
        <w:rPr>
          <w:b w:val="0"/>
          <w:sz w:val="22"/>
          <w:szCs w:val="22"/>
        </w:rPr>
        <w:t>o</w:t>
      </w:r>
      <w:r w:rsidR="008D7B7C" w:rsidRPr="00F27B53">
        <w:rPr>
          <w:b w:val="0"/>
          <w:spacing w:val="-2"/>
          <w:sz w:val="22"/>
          <w:szCs w:val="22"/>
        </w:rPr>
        <w:t xml:space="preserve"> </w:t>
      </w:r>
      <w:r w:rsidR="008D7B7C" w:rsidRPr="00F27B53">
        <w:rPr>
          <w:b w:val="0"/>
          <w:sz w:val="22"/>
          <w:szCs w:val="22"/>
        </w:rPr>
        <w:t>odporučení</w:t>
      </w:r>
      <w:r w:rsidR="008D7B7C" w:rsidRPr="00F27B53">
        <w:rPr>
          <w:b w:val="0"/>
          <w:spacing w:val="-3"/>
          <w:sz w:val="22"/>
          <w:szCs w:val="22"/>
        </w:rPr>
        <w:t xml:space="preserve"> </w:t>
      </w:r>
      <w:r w:rsidR="008D7B7C" w:rsidRPr="00F27B53">
        <w:rPr>
          <w:b w:val="0"/>
          <w:sz w:val="22"/>
          <w:szCs w:val="22"/>
        </w:rPr>
        <w:t>alebo</w:t>
      </w:r>
      <w:r w:rsidR="008D7B7C" w:rsidRPr="00F27B53">
        <w:rPr>
          <w:b w:val="0"/>
          <w:spacing w:val="-2"/>
          <w:sz w:val="22"/>
          <w:szCs w:val="22"/>
        </w:rPr>
        <w:t xml:space="preserve"> </w:t>
      </w:r>
      <w:r w:rsidR="008D7B7C" w:rsidRPr="00F27B53">
        <w:rPr>
          <w:b w:val="0"/>
          <w:sz w:val="22"/>
          <w:szCs w:val="22"/>
        </w:rPr>
        <w:t>neodporučení</w:t>
      </w:r>
      <w:r w:rsidR="008D7B7C" w:rsidRPr="00F27B53">
        <w:rPr>
          <w:b w:val="0"/>
          <w:spacing w:val="-4"/>
          <w:sz w:val="22"/>
          <w:szCs w:val="22"/>
        </w:rPr>
        <w:t xml:space="preserve"> </w:t>
      </w:r>
      <w:r w:rsidR="008D7B7C" w:rsidRPr="00F27B53">
        <w:rPr>
          <w:b w:val="0"/>
          <w:sz w:val="22"/>
          <w:szCs w:val="22"/>
        </w:rPr>
        <w:t>komisie</w:t>
      </w:r>
      <w:r w:rsidR="008D7B7C" w:rsidRPr="00F27B53">
        <w:rPr>
          <w:b w:val="0"/>
          <w:spacing w:val="-2"/>
          <w:sz w:val="22"/>
          <w:szCs w:val="22"/>
        </w:rPr>
        <w:t xml:space="preserve"> </w:t>
      </w:r>
      <w:r w:rsidR="008D7B7C" w:rsidRPr="00F27B53">
        <w:rPr>
          <w:b w:val="0"/>
          <w:sz w:val="22"/>
          <w:szCs w:val="22"/>
        </w:rPr>
        <w:t>na poskytnutie</w:t>
      </w:r>
      <w:r w:rsidR="008D7B7C" w:rsidRPr="00F27B53">
        <w:rPr>
          <w:b w:val="0"/>
          <w:spacing w:val="-1"/>
          <w:sz w:val="22"/>
          <w:szCs w:val="22"/>
        </w:rPr>
        <w:t xml:space="preserve"> </w:t>
      </w:r>
      <w:r w:rsidR="008D7B7C" w:rsidRPr="00F27B53">
        <w:rPr>
          <w:b w:val="0"/>
          <w:sz w:val="22"/>
          <w:szCs w:val="22"/>
        </w:rPr>
        <w:t>dotácie.</w:t>
      </w:r>
    </w:p>
    <w:p w14:paraId="070806E4" w14:textId="2E0D14C4" w:rsidR="008D7B7C" w:rsidRDefault="008D7B7C" w:rsidP="00505370">
      <w:pPr>
        <w:pStyle w:val="Nadpis1"/>
        <w:numPr>
          <w:ilvl w:val="1"/>
          <w:numId w:val="9"/>
        </w:numPr>
        <w:jc w:val="both"/>
        <w:rPr>
          <w:b w:val="0"/>
          <w:sz w:val="22"/>
          <w:szCs w:val="22"/>
        </w:rPr>
      </w:pPr>
      <w:r w:rsidRPr="00F27B53">
        <w:rPr>
          <w:b w:val="0"/>
          <w:sz w:val="22"/>
          <w:szCs w:val="22"/>
        </w:rPr>
        <w:t>V prípade odporúčania o poskytnutie dotácie, ministerstvo kontaktuje žiadateľa a pripraví Návrh</w:t>
      </w:r>
      <w:r w:rsidRPr="00F27B53">
        <w:rPr>
          <w:b w:val="0"/>
          <w:spacing w:val="1"/>
          <w:sz w:val="22"/>
          <w:szCs w:val="22"/>
        </w:rPr>
        <w:t xml:space="preserve"> </w:t>
      </w:r>
      <w:r w:rsidRPr="00F27B53">
        <w:rPr>
          <w:b w:val="0"/>
          <w:sz w:val="22"/>
          <w:szCs w:val="22"/>
        </w:rPr>
        <w:t xml:space="preserve">Zmluvy o poskytnutí dotácie </w:t>
      </w:r>
      <w:r w:rsidR="00A07B44" w:rsidRPr="00F27B53">
        <w:rPr>
          <w:b w:val="0"/>
          <w:sz w:val="22"/>
          <w:szCs w:val="22"/>
        </w:rPr>
        <w:t xml:space="preserve">na presadzovanie, podporu a ochranu ľudských práv a slobôd  a na predchádzanie všetkým formám diskriminácie, rasizmu, xenofóbie, antisemitizmu a  ostatným prejavom intolerancie </w:t>
      </w:r>
      <w:r w:rsidRPr="00F27B53">
        <w:rPr>
          <w:b w:val="0"/>
          <w:sz w:val="22"/>
          <w:szCs w:val="22"/>
        </w:rPr>
        <w:t>podľa</w:t>
      </w:r>
      <w:r w:rsidRPr="00F27B53">
        <w:rPr>
          <w:b w:val="0"/>
          <w:spacing w:val="1"/>
          <w:sz w:val="22"/>
          <w:szCs w:val="22"/>
        </w:rPr>
        <w:t xml:space="preserve"> </w:t>
      </w:r>
      <w:r w:rsidRPr="00F27B53">
        <w:rPr>
          <w:b w:val="0"/>
          <w:sz w:val="22"/>
          <w:szCs w:val="22"/>
        </w:rPr>
        <w:t xml:space="preserve">zákona </w:t>
      </w:r>
      <w:r w:rsidR="00A07B44" w:rsidRPr="00F27B53">
        <w:rPr>
          <w:b w:val="0"/>
          <w:sz w:val="22"/>
          <w:szCs w:val="22"/>
        </w:rPr>
        <w:t>č.</w:t>
      </w:r>
      <w:r w:rsidR="00A07B44" w:rsidRPr="00F27B53">
        <w:rPr>
          <w:b w:val="0"/>
          <w:spacing w:val="-12"/>
          <w:sz w:val="22"/>
          <w:szCs w:val="22"/>
        </w:rPr>
        <w:t> </w:t>
      </w:r>
      <w:r w:rsidR="00A07B44" w:rsidRPr="00F27B53">
        <w:rPr>
          <w:b w:val="0"/>
          <w:sz w:val="22"/>
          <w:szCs w:val="22"/>
        </w:rPr>
        <w:t>302/2016 Z.</w:t>
      </w:r>
      <w:r w:rsidR="00A07B44" w:rsidRPr="00F27B53">
        <w:rPr>
          <w:b w:val="0"/>
          <w:spacing w:val="23"/>
          <w:sz w:val="22"/>
          <w:szCs w:val="22"/>
        </w:rPr>
        <w:t> </w:t>
      </w:r>
      <w:r w:rsidR="00A07B44" w:rsidRPr="00F27B53">
        <w:rPr>
          <w:b w:val="0"/>
          <w:sz w:val="22"/>
          <w:szCs w:val="22"/>
        </w:rPr>
        <w:t>z.</w:t>
      </w:r>
      <w:r w:rsidR="00A07B44" w:rsidRPr="00F27B53">
        <w:rPr>
          <w:b w:val="0"/>
          <w:spacing w:val="24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o</w:t>
      </w:r>
      <w:r w:rsidR="00A07B44" w:rsidRPr="00F27B53">
        <w:rPr>
          <w:b w:val="0"/>
          <w:spacing w:val="25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poskytovaní</w:t>
      </w:r>
      <w:r w:rsidR="00A07B44" w:rsidRPr="00F27B53">
        <w:rPr>
          <w:b w:val="0"/>
          <w:spacing w:val="24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dotácií</w:t>
      </w:r>
      <w:r w:rsidR="00A07B44" w:rsidRPr="00F27B53">
        <w:rPr>
          <w:b w:val="0"/>
          <w:spacing w:val="21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v</w:t>
      </w:r>
      <w:r w:rsidR="00A07B44" w:rsidRPr="00F27B53">
        <w:rPr>
          <w:b w:val="0"/>
          <w:spacing w:val="26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pôsobnosti</w:t>
      </w:r>
      <w:r w:rsidR="00A07B44" w:rsidRPr="00F27B53">
        <w:rPr>
          <w:b w:val="0"/>
          <w:spacing w:val="22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Ministerstva</w:t>
      </w:r>
      <w:r w:rsidR="00A07B44" w:rsidRPr="00F27B53">
        <w:rPr>
          <w:b w:val="0"/>
          <w:spacing w:val="22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spravodlivosti</w:t>
      </w:r>
      <w:r w:rsidR="00A07B44" w:rsidRPr="00F27B53">
        <w:rPr>
          <w:b w:val="0"/>
          <w:spacing w:val="21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Slovenskej</w:t>
      </w:r>
      <w:r w:rsidR="00A07B44" w:rsidRPr="00F27B53">
        <w:rPr>
          <w:b w:val="0"/>
          <w:spacing w:val="23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republiky</w:t>
      </w:r>
      <w:r w:rsidR="00A07B44" w:rsidRPr="00F27B53">
        <w:rPr>
          <w:spacing w:val="25"/>
        </w:rPr>
        <w:t xml:space="preserve"> </w:t>
      </w:r>
      <w:r w:rsidR="00A07B44" w:rsidRPr="00F27B53">
        <w:rPr>
          <w:b w:val="0"/>
          <w:sz w:val="22"/>
          <w:szCs w:val="22"/>
        </w:rPr>
        <w:t>a</w:t>
      </w:r>
      <w:r w:rsidR="00A07B44" w:rsidRPr="00F27B53">
        <w:rPr>
          <w:b w:val="0"/>
          <w:spacing w:val="1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o</w:t>
      </w:r>
      <w:r w:rsidR="00A07B44" w:rsidRPr="00F27B53">
        <w:rPr>
          <w:b w:val="0"/>
          <w:spacing w:val="-1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zmene</w:t>
      </w:r>
      <w:r w:rsidR="00A07B44" w:rsidRPr="00F27B53">
        <w:rPr>
          <w:b w:val="0"/>
          <w:spacing w:val="-47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a doplnení zákona č. 545/2010 Z. z. o poskytovaní dotácií v pôsobnosti Ministerstva zahraničných vecí</w:t>
      </w:r>
      <w:r w:rsidR="00A07B44" w:rsidRPr="00F27B53">
        <w:rPr>
          <w:b w:val="0"/>
          <w:spacing w:val="-47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a</w:t>
      </w:r>
      <w:r w:rsidR="00A07B44" w:rsidRPr="00F27B53">
        <w:rPr>
          <w:b w:val="0"/>
          <w:spacing w:val="-1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Slovenskej</w:t>
      </w:r>
      <w:r w:rsidR="00A07B44" w:rsidRPr="00F27B53">
        <w:rPr>
          <w:b w:val="0"/>
          <w:spacing w:val="14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republiky</w:t>
      </w:r>
      <w:r w:rsidR="00A07B44" w:rsidRPr="00F27B53">
        <w:rPr>
          <w:b w:val="0"/>
          <w:spacing w:val="28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a</w:t>
      </w:r>
      <w:r w:rsidR="00A07B44" w:rsidRPr="00F27B53">
        <w:rPr>
          <w:b w:val="0"/>
          <w:spacing w:val="-4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o</w:t>
      </w:r>
      <w:r w:rsidR="00A07B44" w:rsidRPr="00F27B53">
        <w:rPr>
          <w:b w:val="0"/>
          <w:spacing w:val="-4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zmene</w:t>
      </w:r>
      <w:r w:rsidR="00A07B44" w:rsidRPr="00F27B53">
        <w:rPr>
          <w:b w:val="0"/>
          <w:spacing w:val="11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a</w:t>
      </w:r>
      <w:r w:rsidR="00A07B44" w:rsidRPr="00F27B53">
        <w:rPr>
          <w:b w:val="0"/>
          <w:spacing w:val="-1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doplnení</w:t>
      </w:r>
      <w:r w:rsidR="00A07B44" w:rsidRPr="00F27B53">
        <w:rPr>
          <w:b w:val="0"/>
          <w:spacing w:val="13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zákona</w:t>
      </w:r>
      <w:r w:rsidR="00A07B44" w:rsidRPr="00F27B53">
        <w:rPr>
          <w:b w:val="0"/>
          <w:spacing w:val="11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č.</w:t>
      </w:r>
      <w:r w:rsidR="00A07B44" w:rsidRPr="00F27B53">
        <w:rPr>
          <w:spacing w:val="13"/>
        </w:rPr>
        <w:t xml:space="preserve"> </w:t>
      </w:r>
      <w:r w:rsidR="00A07B44" w:rsidRPr="00F27B53">
        <w:rPr>
          <w:b w:val="0"/>
          <w:sz w:val="22"/>
          <w:szCs w:val="22"/>
        </w:rPr>
        <w:t>617/2007</w:t>
      </w:r>
      <w:r w:rsidR="00A07B44" w:rsidRPr="00F27B53">
        <w:rPr>
          <w:b w:val="0"/>
          <w:spacing w:val="14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Z.</w:t>
      </w:r>
      <w:r w:rsidR="00A07B44" w:rsidRPr="00F27B53">
        <w:rPr>
          <w:b w:val="0"/>
          <w:spacing w:val="13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z.</w:t>
      </w:r>
      <w:r w:rsidR="00A07B44" w:rsidRPr="00F27B53">
        <w:rPr>
          <w:b w:val="0"/>
          <w:spacing w:val="10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o</w:t>
      </w:r>
      <w:r w:rsidR="00A07B44" w:rsidRPr="00F27B53">
        <w:rPr>
          <w:b w:val="0"/>
          <w:spacing w:val="1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oficiálnej</w:t>
      </w:r>
      <w:r w:rsidR="00A07B44" w:rsidRPr="00F27B53">
        <w:rPr>
          <w:b w:val="0"/>
          <w:spacing w:val="11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rozvojovej</w:t>
      </w:r>
      <w:r w:rsidR="00A07B44" w:rsidRPr="00F27B53">
        <w:rPr>
          <w:b w:val="0"/>
          <w:spacing w:val="14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pomoci</w:t>
      </w:r>
      <w:r w:rsidR="00A07B44" w:rsidRPr="00F27B53">
        <w:rPr>
          <w:b w:val="0"/>
          <w:spacing w:val="-48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a</w:t>
      </w:r>
      <w:r w:rsidR="00A07B44" w:rsidRPr="00F27B53">
        <w:rPr>
          <w:b w:val="0"/>
          <w:spacing w:val="-1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doplnení</w:t>
      </w:r>
      <w:r w:rsidR="00A07B44" w:rsidRPr="00F27B53">
        <w:rPr>
          <w:b w:val="0"/>
          <w:spacing w:val="8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zákona</w:t>
      </w:r>
      <w:r w:rsidR="00A07B44" w:rsidRPr="00F27B53">
        <w:rPr>
          <w:b w:val="0"/>
          <w:spacing w:val="8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č.</w:t>
      </w:r>
      <w:r w:rsidR="00A07B44" w:rsidRPr="00F27B53">
        <w:rPr>
          <w:b w:val="0"/>
          <w:spacing w:val="6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575/2001</w:t>
      </w:r>
      <w:r w:rsidR="00A07B44" w:rsidRPr="00F27B53">
        <w:rPr>
          <w:b w:val="0"/>
          <w:spacing w:val="9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Z.</w:t>
      </w:r>
      <w:r w:rsidR="00A07B44" w:rsidRPr="00F27B53">
        <w:rPr>
          <w:b w:val="0"/>
          <w:spacing w:val="8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z.</w:t>
      </w:r>
      <w:r w:rsidR="00A07B44" w:rsidRPr="00F27B53">
        <w:rPr>
          <w:b w:val="0"/>
          <w:spacing w:val="8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o</w:t>
      </w:r>
      <w:r w:rsidR="00A07B44" w:rsidRPr="00F27B53">
        <w:rPr>
          <w:b w:val="0"/>
          <w:spacing w:val="3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organizácii</w:t>
      </w:r>
      <w:r w:rsidR="00A07B44" w:rsidRPr="00F27B53">
        <w:rPr>
          <w:b w:val="0"/>
          <w:spacing w:val="8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činnosti</w:t>
      </w:r>
      <w:r w:rsidR="00A07B44" w:rsidRPr="00F27B53">
        <w:rPr>
          <w:b w:val="0"/>
          <w:spacing w:val="7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vlády</w:t>
      </w:r>
      <w:r w:rsidR="00A07B44" w:rsidRPr="00F27B53">
        <w:rPr>
          <w:b w:val="0"/>
          <w:spacing w:val="9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a</w:t>
      </w:r>
      <w:r w:rsidR="00A07B44" w:rsidRPr="00F27B53">
        <w:rPr>
          <w:b w:val="0"/>
          <w:spacing w:val="-2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organizácii</w:t>
      </w:r>
      <w:r w:rsidR="00A07B44" w:rsidRPr="00F27B53">
        <w:rPr>
          <w:b w:val="0"/>
          <w:spacing w:val="8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ústrednej</w:t>
      </w:r>
      <w:r w:rsidR="00A07B44" w:rsidRPr="00F27B53">
        <w:rPr>
          <w:b w:val="0"/>
          <w:spacing w:val="9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štátnej</w:t>
      </w:r>
      <w:r w:rsidR="00A07B44" w:rsidRPr="00F27B53">
        <w:rPr>
          <w:b w:val="0"/>
          <w:spacing w:val="9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správa</w:t>
      </w:r>
      <w:r w:rsidR="00A07B44" w:rsidRPr="00F27B53">
        <w:rPr>
          <w:b w:val="0"/>
          <w:spacing w:val="-47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v znení</w:t>
      </w:r>
      <w:r w:rsidR="00A07B44" w:rsidRPr="00F27B53">
        <w:rPr>
          <w:b w:val="0"/>
          <w:spacing w:val="-1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neskorších predpisov</w:t>
      </w:r>
      <w:r w:rsidR="00A07B44" w:rsidRPr="00F27B53">
        <w:rPr>
          <w:b w:val="0"/>
          <w:spacing w:val="-2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v</w:t>
      </w:r>
      <w:r w:rsidR="00A07B44" w:rsidRPr="00F27B53">
        <w:rPr>
          <w:b w:val="0"/>
          <w:spacing w:val="1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znení</w:t>
      </w:r>
      <w:r w:rsidR="00A07B44" w:rsidRPr="00F27B53">
        <w:rPr>
          <w:b w:val="0"/>
          <w:spacing w:val="-1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zákona</w:t>
      </w:r>
      <w:r w:rsidR="00A07B44" w:rsidRPr="00F27B53">
        <w:rPr>
          <w:b w:val="0"/>
          <w:spacing w:val="-3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287/2012 Z. z.</w:t>
      </w:r>
      <w:r w:rsidR="00A07B44" w:rsidRPr="00F27B53">
        <w:rPr>
          <w:b w:val="0"/>
          <w:spacing w:val="-2"/>
          <w:sz w:val="22"/>
          <w:szCs w:val="22"/>
        </w:rPr>
        <w:t xml:space="preserve"> </w:t>
      </w:r>
      <w:r w:rsidRPr="00F27B53">
        <w:rPr>
          <w:b w:val="0"/>
          <w:sz w:val="22"/>
          <w:szCs w:val="22"/>
        </w:rPr>
        <w:t xml:space="preserve"> na</w:t>
      </w:r>
      <w:r w:rsidRPr="00F27B53">
        <w:rPr>
          <w:b w:val="0"/>
          <w:spacing w:val="1"/>
          <w:sz w:val="22"/>
          <w:szCs w:val="22"/>
        </w:rPr>
        <w:t xml:space="preserve"> </w:t>
      </w:r>
      <w:r w:rsidR="00A07B44" w:rsidRPr="00F27B53">
        <w:rPr>
          <w:b w:val="0"/>
          <w:sz w:val="22"/>
          <w:szCs w:val="22"/>
        </w:rPr>
        <w:t>rok 2025</w:t>
      </w:r>
      <w:r w:rsidRPr="00F27B53">
        <w:rPr>
          <w:b w:val="0"/>
          <w:sz w:val="22"/>
          <w:szCs w:val="22"/>
        </w:rPr>
        <w:t xml:space="preserve"> medzi poskytovateľom (ministerstvom) a prijímateľom (úspešným žiadateľom) dotácie.</w:t>
      </w:r>
      <w:r w:rsidRPr="00F27B53">
        <w:rPr>
          <w:b w:val="0"/>
          <w:spacing w:val="1"/>
          <w:sz w:val="22"/>
          <w:szCs w:val="22"/>
        </w:rPr>
        <w:t xml:space="preserve"> </w:t>
      </w:r>
      <w:r w:rsidRPr="00F27B53">
        <w:rPr>
          <w:b w:val="0"/>
          <w:sz w:val="22"/>
          <w:szCs w:val="22"/>
        </w:rPr>
        <w:t>Vzor</w:t>
      </w:r>
      <w:r w:rsidRPr="00F27B53">
        <w:rPr>
          <w:b w:val="0"/>
          <w:spacing w:val="-1"/>
          <w:sz w:val="22"/>
          <w:szCs w:val="22"/>
        </w:rPr>
        <w:t xml:space="preserve"> </w:t>
      </w:r>
      <w:r w:rsidRPr="00F27B53">
        <w:rPr>
          <w:b w:val="0"/>
          <w:sz w:val="22"/>
          <w:szCs w:val="22"/>
        </w:rPr>
        <w:t>návrhu</w:t>
      </w:r>
      <w:r w:rsidRPr="00F27B53">
        <w:rPr>
          <w:b w:val="0"/>
          <w:spacing w:val="-2"/>
          <w:sz w:val="22"/>
          <w:szCs w:val="22"/>
        </w:rPr>
        <w:t xml:space="preserve"> </w:t>
      </w:r>
      <w:r w:rsidRPr="00F27B53">
        <w:rPr>
          <w:b w:val="0"/>
          <w:sz w:val="22"/>
          <w:szCs w:val="22"/>
        </w:rPr>
        <w:t>je</w:t>
      </w:r>
      <w:r w:rsidRPr="00F27B53">
        <w:rPr>
          <w:b w:val="0"/>
          <w:spacing w:val="1"/>
          <w:sz w:val="22"/>
          <w:szCs w:val="22"/>
        </w:rPr>
        <w:t xml:space="preserve"> </w:t>
      </w:r>
      <w:r w:rsidRPr="00F27B53">
        <w:rPr>
          <w:b w:val="0"/>
          <w:sz w:val="22"/>
          <w:szCs w:val="22"/>
        </w:rPr>
        <w:t>uvedený</w:t>
      </w:r>
      <w:r w:rsidRPr="00F27B53">
        <w:rPr>
          <w:b w:val="0"/>
          <w:spacing w:val="-2"/>
          <w:sz w:val="22"/>
          <w:szCs w:val="22"/>
        </w:rPr>
        <w:t xml:space="preserve"> </w:t>
      </w:r>
      <w:r w:rsidRPr="00F27B53">
        <w:rPr>
          <w:b w:val="0"/>
          <w:sz w:val="22"/>
          <w:szCs w:val="22"/>
        </w:rPr>
        <w:t>v</w:t>
      </w:r>
      <w:r w:rsidRPr="00F27B53">
        <w:rPr>
          <w:b w:val="0"/>
          <w:spacing w:val="2"/>
          <w:sz w:val="22"/>
          <w:szCs w:val="22"/>
        </w:rPr>
        <w:t xml:space="preserve"> </w:t>
      </w:r>
      <w:r w:rsidRPr="00F27B53">
        <w:rPr>
          <w:b w:val="0"/>
          <w:sz w:val="22"/>
          <w:szCs w:val="22"/>
        </w:rPr>
        <w:t>prílohe</w:t>
      </w:r>
      <w:r w:rsidRPr="00F27B53">
        <w:rPr>
          <w:b w:val="0"/>
          <w:spacing w:val="1"/>
          <w:sz w:val="22"/>
          <w:szCs w:val="22"/>
        </w:rPr>
        <w:t xml:space="preserve"> </w:t>
      </w:r>
      <w:r w:rsidRPr="00F27B53">
        <w:rPr>
          <w:b w:val="0"/>
          <w:sz w:val="22"/>
          <w:szCs w:val="22"/>
        </w:rPr>
        <w:t>č.</w:t>
      </w:r>
      <w:r w:rsidRPr="00F27B53">
        <w:rPr>
          <w:b w:val="0"/>
          <w:spacing w:val="-2"/>
          <w:sz w:val="22"/>
          <w:szCs w:val="22"/>
        </w:rPr>
        <w:t xml:space="preserve"> </w:t>
      </w:r>
      <w:r w:rsidRPr="00F27B53">
        <w:rPr>
          <w:b w:val="0"/>
          <w:sz w:val="22"/>
          <w:szCs w:val="22"/>
        </w:rPr>
        <w:t>3.</w:t>
      </w:r>
    </w:p>
    <w:p w14:paraId="59FD0431" w14:textId="71CEA83B" w:rsidR="008D7B7C" w:rsidRPr="00346ADE" w:rsidRDefault="008D7B7C" w:rsidP="00505370">
      <w:pPr>
        <w:pStyle w:val="Nadpis1"/>
        <w:numPr>
          <w:ilvl w:val="1"/>
          <w:numId w:val="9"/>
        </w:numPr>
        <w:jc w:val="both"/>
        <w:rPr>
          <w:b w:val="0"/>
          <w:sz w:val="22"/>
          <w:szCs w:val="22"/>
        </w:rPr>
      </w:pPr>
      <w:r w:rsidRPr="00F27B53">
        <w:rPr>
          <w:b w:val="0"/>
          <w:sz w:val="22"/>
          <w:szCs w:val="22"/>
        </w:rPr>
        <w:t>Poskytovateľ</w:t>
      </w:r>
      <w:r w:rsidRPr="00F27B53">
        <w:rPr>
          <w:b w:val="0"/>
          <w:spacing w:val="1"/>
          <w:sz w:val="22"/>
          <w:szCs w:val="22"/>
        </w:rPr>
        <w:t xml:space="preserve"> </w:t>
      </w:r>
      <w:r w:rsidRPr="00F27B53">
        <w:rPr>
          <w:b w:val="0"/>
          <w:sz w:val="22"/>
          <w:szCs w:val="22"/>
        </w:rPr>
        <w:t>(ministerstvo)</w:t>
      </w:r>
      <w:r w:rsidRPr="00F27B53">
        <w:rPr>
          <w:b w:val="0"/>
          <w:spacing w:val="1"/>
          <w:sz w:val="22"/>
          <w:szCs w:val="22"/>
        </w:rPr>
        <w:t xml:space="preserve"> </w:t>
      </w:r>
      <w:r w:rsidRPr="00F27B53">
        <w:rPr>
          <w:b w:val="0"/>
          <w:sz w:val="22"/>
          <w:szCs w:val="22"/>
        </w:rPr>
        <w:t>je</w:t>
      </w:r>
      <w:r w:rsidRPr="00F27B53">
        <w:rPr>
          <w:b w:val="0"/>
          <w:spacing w:val="1"/>
          <w:sz w:val="22"/>
          <w:szCs w:val="22"/>
        </w:rPr>
        <w:t xml:space="preserve"> </w:t>
      </w:r>
      <w:r w:rsidRPr="00F27B53">
        <w:rPr>
          <w:b w:val="0"/>
          <w:sz w:val="22"/>
          <w:szCs w:val="22"/>
        </w:rPr>
        <w:t>povinný</w:t>
      </w:r>
      <w:r w:rsidRPr="00F27B53">
        <w:rPr>
          <w:b w:val="0"/>
          <w:spacing w:val="1"/>
          <w:sz w:val="22"/>
          <w:szCs w:val="22"/>
        </w:rPr>
        <w:t xml:space="preserve"> </w:t>
      </w:r>
      <w:r w:rsidRPr="00F27B53">
        <w:rPr>
          <w:b w:val="0"/>
          <w:sz w:val="22"/>
          <w:szCs w:val="22"/>
        </w:rPr>
        <w:t>poukázať</w:t>
      </w:r>
      <w:r w:rsidRPr="00F27B53">
        <w:rPr>
          <w:b w:val="0"/>
          <w:spacing w:val="1"/>
          <w:sz w:val="22"/>
          <w:szCs w:val="22"/>
        </w:rPr>
        <w:t xml:space="preserve"> </w:t>
      </w:r>
      <w:r w:rsidRPr="00F27B53">
        <w:rPr>
          <w:b w:val="0"/>
          <w:sz w:val="22"/>
          <w:szCs w:val="22"/>
        </w:rPr>
        <w:t>finančné</w:t>
      </w:r>
      <w:r w:rsidRPr="00F27B53">
        <w:rPr>
          <w:b w:val="0"/>
          <w:spacing w:val="1"/>
          <w:sz w:val="22"/>
          <w:szCs w:val="22"/>
        </w:rPr>
        <w:t xml:space="preserve"> </w:t>
      </w:r>
      <w:r w:rsidRPr="00F27B53">
        <w:rPr>
          <w:b w:val="0"/>
          <w:sz w:val="22"/>
          <w:szCs w:val="22"/>
        </w:rPr>
        <w:t>prostriedky</w:t>
      </w:r>
      <w:r w:rsidRPr="00F27B53">
        <w:rPr>
          <w:b w:val="0"/>
          <w:spacing w:val="1"/>
          <w:sz w:val="22"/>
          <w:szCs w:val="22"/>
        </w:rPr>
        <w:t xml:space="preserve"> </w:t>
      </w:r>
      <w:r w:rsidRPr="00F27B53">
        <w:rPr>
          <w:b w:val="0"/>
          <w:sz w:val="22"/>
          <w:szCs w:val="22"/>
        </w:rPr>
        <w:t>na</w:t>
      </w:r>
      <w:r w:rsidRPr="00F27B53">
        <w:rPr>
          <w:b w:val="0"/>
          <w:spacing w:val="1"/>
          <w:sz w:val="22"/>
          <w:szCs w:val="22"/>
        </w:rPr>
        <w:t xml:space="preserve"> </w:t>
      </w:r>
      <w:r w:rsidRPr="00F27B53">
        <w:rPr>
          <w:b w:val="0"/>
          <w:sz w:val="22"/>
          <w:szCs w:val="22"/>
        </w:rPr>
        <w:t>účet</w:t>
      </w:r>
      <w:r w:rsidRPr="00F27B53">
        <w:rPr>
          <w:b w:val="0"/>
          <w:spacing w:val="1"/>
          <w:sz w:val="22"/>
          <w:szCs w:val="22"/>
        </w:rPr>
        <w:t xml:space="preserve"> </w:t>
      </w:r>
      <w:r w:rsidRPr="00F27B53">
        <w:rPr>
          <w:b w:val="0"/>
          <w:sz w:val="22"/>
          <w:szCs w:val="22"/>
        </w:rPr>
        <w:t>prijímateľa</w:t>
      </w:r>
      <w:r w:rsidRPr="00F27B53">
        <w:rPr>
          <w:b w:val="0"/>
          <w:spacing w:val="1"/>
          <w:sz w:val="22"/>
          <w:szCs w:val="22"/>
        </w:rPr>
        <w:t xml:space="preserve"> </w:t>
      </w:r>
      <w:r w:rsidRPr="00F27B53">
        <w:rPr>
          <w:b w:val="0"/>
          <w:spacing w:val="-1"/>
          <w:sz w:val="22"/>
          <w:szCs w:val="22"/>
        </w:rPr>
        <w:t>(úspešného</w:t>
      </w:r>
      <w:r w:rsidRPr="00F27B53">
        <w:rPr>
          <w:b w:val="0"/>
          <w:spacing w:val="-10"/>
          <w:sz w:val="22"/>
          <w:szCs w:val="22"/>
        </w:rPr>
        <w:t xml:space="preserve"> </w:t>
      </w:r>
      <w:r w:rsidRPr="00F27B53">
        <w:rPr>
          <w:b w:val="0"/>
          <w:sz w:val="22"/>
          <w:szCs w:val="22"/>
        </w:rPr>
        <w:t>žiadateľa)</w:t>
      </w:r>
      <w:r w:rsidRPr="00F27B53">
        <w:rPr>
          <w:b w:val="0"/>
          <w:spacing w:val="-10"/>
          <w:sz w:val="22"/>
          <w:szCs w:val="22"/>
        </w:rPr>
        <w:t xml:space="preserve"> </w:t>
      </w:r>
      <w:r w:rsidRPr="00F27B53">
        <w:rPr>
          <w:b w:val="0"/>
          <w:sz w:val="22"/>
          <w:szCs w:val="22"/>
        </w:rPr>
        <w:t>do</w:t>
      </w:r>
      <w:r w:rsidRPr="00F27B53">
        <w:rPr>
          <w:b w:val="0"/>
          <w:spacing w:val="-12"/>
          <w:sz w:val="22"/>
          <w:szCs w:val="22"/>
        </w:rPr>
        <w:t xml:space="preserve"> </w:t>
      </w:r>
      <w:r w:rsidRPr="00F27B53">
        <w:rPr>
          <w:b w:val="0"/>
          <w:sz w:val="22"/>
          <w:szCs w:val="22"/>
        </w:rPr>
        <w:t>20</w:t>
      </w:r>
      <w:r w:rsidRPr="00F27B53">
        <w:rPr>
          <w:b w:val="0"/>
          <w:spacing w:val="-10"/>
          <w:sz w:val="22"/>
          <w:szCs w:val="22"/>
        </w:rPr>
        <w:t xml:space="preserve"> </w:t>
      </w:r>
      <w:r w:rsidRPr="00F27B53">
        <w:rPr>
          <w:b w:val="0"/>
          <w:sz w:val="22"/>
          <w:szCs w:val="22"/>
        </w:rPr>
        <w:t>pracovných</w:t>
      </w:r>
      <w:r w:rsidRPr="00F27B53">
        <w:rPr>
          <w:b w:val="0"/>
          <w:spacing w:val="-11"/>
          <w:sz w:val="22"/>
          <w:szCs w:val="22"/>
        </w:rPr>
        <w:t xml:space="preserve"> </w:t>
      </w:r>
      <w:r w:rsidRPr="00F27B53">
        <w:rPr>
          <w:b w:val="0"/>
          <w:sz w:val="22"/>
          <w:szCs w:val="22"/>
        </w:rPr>
        <w:t>dní</w:t>
      </w:r>
      <w:r w:rsidRPr="00F27B53">
        <w:rPr>
          <w:b w:val="0"/>
          <w:spacing w:val="-11"/>
          <w:sz w:val="22"/>
          <w:szCs w:val="22"/>
        </w:rPr>
        <w:t xml:space="preserve"> </w:t>
      </w:r>
      <w:r w:rsidRPr="00346ADE">
        <w:rPr>
          <w:b w:val="0"/>
          <w:sz w:val="22"/>
          <w:szCs w:val="22"/>
        </w:rPr>
        <w:t>po</w:t>
      </w:r>
      <w:r w:rsidRPr="00346ADE">
        <w:rPr>
          <w:b w:val="0"/>
          <w:spacing w:val="-9"/>
          <w:sz w:val="22"/>
          <w:szCs w:val="22"/>
        </w:rPr>
        <w:t xml:space="preserve"> </w:t>
      </w:r>
      <w:r w:rsidRPr="00346ADE">
        <w:rPr>
          <w:b w:val="0"/>
          <w:sz w:val="22"/>
          <w:szCs w:val="22"/>
        </w:rPr>
        <w:t>nadobudnutí</w:t>
      </w:r>
      <w:r w:rsidRPr="00346ADE">
        <w:rPr>
          <w:b w:val="0"/>
          <w:spacing w:val="-10"/>
          <w:sz w:val="22"/>
          <w:szCs w:val="22"/>
        </w:rPr>
        <w:t xml:space="preserve"> </w:t>
      </w:r>
      <w:r w:rsidRPr="00346ADE">
        <w:rPr>
          <w:b w:val="0"/>
          <w:sz w:val="22"/>
          <w:szCs w:val="22"/>
        </w:rPr>
        <w:t>účinnosti</w:t>
      </w:r>
      <w:r w:rsidRPr="00346ADE">
        <w:rPr>
          <w:b w:val="0"/>
          <w:spacing w:val="-10"/>
          <w:sz w:val="22"/>
          <w:szCs w:val="22"/>
        </w:rPr>
        <w:t xml:space="preserve"> </w:t>
      </w:r>
      <w:r w:rsidRPr="00346ADE">
        <w:rPr>
          <w:b w:val="0"/>
          <w:sz w:val="22"/>
          <w:szCs w:val="22"/>
        </w:rPr>
        <w:t>zmluvy</w:t>
      </w:r>
      <w:r w:rsidRPr="00346ADE">
        <w:rPr>
          <w:b w:val="0"/>
          <w:spacing w:val="-11"/>
          <w:sz w:val="22"/>
          <w:szCs w:val="22"/>
        </w:rPr>
        <w:t xml:space="preserve"> </w:t>
      </w:r>
      <w:r w:rsidRPr="00346ADE">
        <w:rPr>
          <w:b w:val="0"/>
          <w:sz w:val="22"/>
          <w:szCs w:val="22"/>
        </w:rPr>
        <w:t>o</w:t>
      </w:r>
      <w:r w:rsidRPr="00346ADE">
        <w:rPr>
          <w:b w:val="0"/>
          <w:spacing w:val="-1"/>
          <w:sz w:val="22"/>
          <w:szCs w:val="22"/>
        </w:rPr>
        <w:t xml:space="preserve"> </w:t>
      </w:r>
      <w:r w:rsidRPr="00346ADE">
        <w:rPr>
          <w:b w:val="0"/>
          <w:sz w:val="22"/>
          <w:szCs w:val="22"/>
        </w:rPr>
        <w:t>poskytnutí</w:t>
      </w:r>
      <w:r w:rsidRPr="00346ADE">
        <w:rPr>
          <w:b w:val="0"/>
          <w:spacing w:val="-10"/>
          <w:sz w:val="22"/>
          <w:szCs w:val="22"/>
        </w:rPr>
        <w:t xml:space="preserve"> </w:t>
      </w:r>
      <w:r w:rsidRPr="00346ADE">
        <w:rPr>
          <w:b w:val="0"/>
          <w:sz w:val="22"/>
          <w:szCs w:val="22"/>
        </w:rPr>
        <w:t>dotácie.</w:t>
      </w:r>
    </w:p>
    <w:p w14:paraId="5A96B402" w14:textId="77777777" w:rsidR="00431BA2" w:rsidRPr="00EA6DDB" w:rsidRDefault="00431BA2" w:rsidP="00505370">
      <w:pPr>
        <w:pStyle w:val="Zkladntext"/>
        <w:spacing w:before="7"/>
        <w:jc w:val="both"/>
        <w:rPr>
          <w:sz w:val="26"/>
        </w:rPr>
      </w:pPr>
    </w:p>
    <w:p w14:paraId="62848578" w14:textId="77777777" w:rsidR="00EA6DDB" w:rsidRDefault="008D7B7C" w:rsidP="002265C4">
      <w:pPr>
        <w:pStyle w:val="Nadpis1"/>
        <w:ind w:left="360"/>
      </w:pPr>
      <w:r>
        <w:t>Lehota</w:t>
      </w:r>
      <w:r w:rsidR="00EA6DDB" w:rsidRPr="008D7B7C">
        <w:t xml:space="preserve"> na odstránenie formálnych nedostatkov žiadostí</w:t>
      </w:r>
    </w:p>
    <w:p w14:paraId="76AD4527" w14:textId="25F36103" w:rsidR="00EA6DDB" w:rsidRPr="00EA6DDB" w:rsidRDefault="00BC1775" w:rsidP="00442420">
      <w:pPr>
        <w:jc w:val="both"/>
        <w:rPr>
          <w:sz w:val="26"/>
        </w:rPr>
      </w:pPr>
      <w:r w:rsidRPr="00BC1775">
        <w:t>Ak žiadosť nemá predpísané náležitosti uvedené v § 5 ods. 1 a 2 zákona</w:t>
      </w:r>
      <w:r w:rsidR="00267011">
        <w:t xml:space="preserve"> o poskytovaní </w:t>
      </w:r>
      <w:proofErr w:type="spellStart"/>
      <w:r w:rsidR="00267011">
        <w:t>dotícii</w:t>
      </w:r>
      <w:proofErr w:type="spellEnd"/>
      <w:r w:rsidRPr="00BC1775">
        <w:t xml:space="preserve">, tajomník vyzve žiadateľa, aby </w:t>
      </w:r>
      <w:r w:rsidRPr="00BC1775">
        <w:rPr>
          <w:b/>
        </w:rPr>
        <w:t>do piatich pracovných dní</w:t>
      </w:r>
      <w:r w:rsidRPr="00BC1775">
        <w:t xml:space="preserve"> od doručenia výzvy na odstránenie nedostatkov odstránil nedostatky alebo neúplnú žiadosť doplnil. Ak žiadateľ v určenej lehote neúplnú žiadosť nedoplní alebo neodstráni nedostatky, žiadosť nebude predložená na rokovanie komisie.</w:t>
      </w:r>
    </w:p>
    <w:p w14:paraId="7042EAA4" w14:textId="77777777" w:rsidR="00EA6DDB" w:rsidRDefault="00DC3D02" w:rsidP="002265C4">
      <w:pPr>
        <w:pStyle w:val="Nadpis1"/>
        <w:ind w:left="360"/>
      </w:pPr>
      <w:r>
        <w:t xml:space="preserve"> H</w:t>
      </w:r>
      <w:r w:rsidR="00EA6DDB" w:rsidRPr="008D7B7C">
        <w:t>armonogram postupu vyhodnocovania žiadostí</w:t>
      </w:r>
    </w:p>
    <w:p w14:paraId="2C36F3AE" w14:textId="23E3ED72" w:rsidR="002D011A" w:rsidRPr="00BD6FD9" w:rsidRDefault="002D011A" w:rsidP="002265C4">
      <w:r>
        <w:t xml:space="preserve">Ukončenie možnosti predkladania </w:t>
      </w:r>
      <w:r w:rsidRPr="00BD6FD9">
        <w:t xml:space="preserve">žiadostí  </w:t>
      </w:r>
      <w:r w:rsidR="00BD6FD9" w:rsidRPr="00BD6FD9">
        <w:t>19</w:t>
      </w:r>
      <w:r w:rsidR="00A07B44" w:rsidRPr="00BD6FD9">
        <w:t>.02</w:t>
      </w:r>
      <w:r w:rsidRPr="00BD6FD9">
        <w:t>.2025</w:t>
      </w:r>
    </w:p>
    <w:p w14:paraId="532F35C6" w14:textId="7AE8A5DD" w:rsidR="002D011A" w:rsidRPr="00BD6FD9" w:rsidRDefault="002D011A" w:rsidP="002265C4">
      <w:r w:rsidRPr="00BD6FD9">
        <w:t>Termíny rok</w:t>
      </w:r>
      <w:r w:rsidR="00A07B44" w:rsidRPr="00BD6FD9">
        <w:t xml:space="preserve">ovania hodnotiacej komisie od </w:t>
      </w:r>
      <w:r w:rsidR="00BD6FD9" w:rsidRPr="00BD6FD9">
        <w:t>20</w:t>
      </w:r>
      <w:r w:rsidR="00A07B44" w:rsidRPr="00BD6FD9">
        <w:t>.02</w:t>
      </w:r>
      <w:r w:rsidR="00BD6FD9">
        <w:t>.202</w:t>
      </w:r>
      <w:r w:rsidRPr="00BD6FD9">
        <w:t xml:space="preserve">5 do </w:t>
      </w:r>
      <w:r w:rsidR="00BD6FD9" w:rsidRPr="00BD6FD9">
        <w:t>20</w:t>
      </w:r>
      <w:r w:rsidR="00A07B44" w:rsidRPr="00BD6FD9">
        <w:t>.04.</w:t>
      </w:r>
      <w:r w:rsidRPr="00BD6FD9">
        <w:t>2025</w:t>
      </w:r>
    </w:p>
    <w:p w14:paraId="552EC56B" w14:textId="5E7EAA24" w:rsidR="002D011A" w:rsidRDefault="002D011A" w:rsidP="002265C4">
      <w:r w:rsidRPr="00BD6FD9">
        <w:t xml:space="preserve">Predloženie zápisnice ministrovi do </w:t>
      </w:r>
      <w:r w:rsidR="00D62840" w:rsidRPr="00BD6FD9">
        <w:t>05</w:t>
      </w:r>
      <w:r w:rsidR="00A07B44" w:rsidRPr="00BD6FD9">
        <w:t>.05</w:t>
      </w:r>
      <w:r w:rsidRPr="00BD6FD9">
        <w:t>.2025</w:t>
      </w:r>
    </w:p>
    <w:p w14:paraId="7E588790" w14:textId="21FB98F2" w:rsidR="002D011A" w:rsidRPr="008D7B7C" w:rsidRDefault="002D011A" w:rsidP="002265C4">
      <w:r>
        <w:t xml:space="preserve">Zverejnenie výsledkov do </w:t>
      </w:r>
      <w:r w:rsidR="00D62840">
        <w:t>30</w:t>
      </w:r>
      <w:r w:rsidR="0093458E">
        <w:t xml:space="preserve"> </w:t>
      </w:r>
      <w:r w:rsidR="00D62840">
        <w:t>dní od schválenia žiadostí ministrom.</w:t>
      </w:r>
    </w:p>
    <w:p w14:paraId="25559C85" w14:textId="7F31565D" w:rsidR="00EA6DDB" w:rsidRDefault="00EA6DDB" w:rsidP="002265C4">
      <w:pPr>
        <w:pStyle w:val="Zkladntext"/>
        <w:spacing w:before="7"/>
        <w:rPr>
          <w:sz w:val="26"/>
        </w:rPr>
      </w:pPr>
    </w:p>
    <w:p w14:paraId="606261DF" w14:textId="77777777" w:rsidR="00D1182A" w:rsidRPr="008D7B7C" w:rsidRDefault="00DC3D02" w:rsidP="002265C4">
      <w:pPr>
        <w:pStyle w:val="Nadpis1"/>
        <w:ind w:left="360"/>
      </w:pPr>
      <w:r>
        <w:t xml:space="preserve"> Z</w:t>
      </w:r>
      <w:r w:rsidR="00EA6DDB" w:rsidRPr="008D7B7C">
        <w:t>loženie komisie</w:t>
      </w:r>
    </w:p>
    <w:p w14:paraId="395193C2" w14:textId="37E1CEBE" w:rsidR="00DC3D02" w:rsidRDefault="00E350B4" w:rsidP="002265C4">
      <w:pPr>
        <w:pStyle w:val="Odsekzoznamu"/>
        <w:widowControl w:val="0"/>
        <w:tabs>
          <w:tab w:val="left" w:pos="400"/>
        </w:tabs>
        <w:autoSpaceDE w:val="0"/>
        <w:autoSpaceDN w:val="0"/>
        <w:spacing w:before="169" w:after="0"/>
        <w:ind w:left="0" w:right="112"/>
        <w:contextualSpacing w:val="0"/>
        <w:jc w:val="both"/>
      </w:pPr>
      <w:r>
        <w:t>9.1</w:t>
      </w:r>
      <w:bookmarkStart w:id="0" w:name="_GoBack"/>
      <w:bookmarkEnd w:id="0"/>
      <w:r>
        <w:t xml:space="preserve"> </w:t>
      </w:r>
      <w:r w:rsidR="00DC3D02">
        <w:t>Komisia sa skladá z predsedu komisie (ďalej len „predseda“), podpredsedu komisie (ďalej len „podpredseda“), tajomníka komisie (ďalej len „tajomník“) a ďalších členov komisie, ktorých vymenúva a odvoláva minister spravodlivosti Slovenskej republiky (ďalej len „minister“).</w:t>
      </w:r>
    </w:p>
    <w:p w14:paraId="099E5AF6" w14:textId="4764DBAD" w:rsidR="00DC3D02" w:rsidRDefault="00E350B4" w:rsidP="002265C4">
      <w:pPr>
        <w:pStyle w:val="Odsekzoznamu"/>
        <w:widowControl w:val="0"/>
        <w:tabs>
          <w:tab w:val="left" w:pos="400"/>
        </w:tabs>
        <w:autoSpaceDE w:val="0"/>
        <w:autoSpaceDN w:val="0"/>
        <w:spacing w:before="169" w:after="0"/>
        <w:ind w:left="0" w:right="112"/>
        <w:contextualSpacing w:val="0"/>
        <w:jc w:val="both"/>
      </w:pPr>
      <w:r>
        <w:t xml:space="preserve">9.2 </w:t>
      </w:r>
      <w:r w:rsidR="00DC3D02">
        <w:t xml:space="preserve">Komisie sú najmenej päťčlenné. Členmi komisie sú zástupcovia ministerstva, Ministerstva práce, </w:t>
      </w:r>
      <w:r w:rsidR="00DC3D02">
        <w:lastRenderedPageBreak/>
        <w:t>sociálnych vecí a rodiny Slovenskej republiky, Ministerstva vnútra Slovenskej republiky, splnomocnenca vlády Slovenskej republiky pre rozvoj občianskej spoločnosti a iní odborníci z oblasti súvisiacej s účelom, na ktorý má byť dotácia poskytnutá. Funkčné obdobie člena komisie je jeden rok. Minister môže vymenovať člena komisie aj opakovane, najviac však na tri funkčné obdobia. Členstvo v komisii je nezastupiteľné.</w:t>
      </w:r>
      <w:r w:rsidR="00DC3D02">
        <w:rPr>
          <w:rStyle w:val="Odkaznapoznmkupodiarou"/>
        </w:rPr>
        <w:footnoteReference w:id="3"/>
      </w:r>
    </w:p>
    <w:p w14:paraId="7C3384F9" w14:textId="33EF5FE5" w:rsidR="00E350B4" w:rsidRDefault="00E350B4" w:rsidP="002265C4">
      <w:pPr>
        <w:pStyle w:val="Zkladntext"/>
        <w:spacing w:before="7"/>
        <w:rPr>
          <w:sz w:val="26"/>
        </w:rPr>
      </w:pPr>
    </w:p>
    <w:p w14:paraId="7523F551" w14:textId="77777777" w:rsidR="00D1182A" w:rsidRPr="00B77549" w:rsidRDefault="00D1182A" w:rsidP="002265C4">
      <w:pPr>
        <w:pStyle w:val="Zkladntext"/>
        <w:spacing w:before="173"/>
        <w:ind w:left="-476"/>
        <w:rPr>
          <w:b/>
        </w:rPr>
      </w:pPr>
      <w:r w:rsidRPr="00B77549">
        <w:rPr>
          <w:b/>
        </w:rPr>
        <w:t>Prílohy:</w:t>
      </w:r>
    </w:p>
    <w:p w14:paraId="60A5A3CB" w14:textId="39769C06" w:rsidR="008C4E53" w:rsidRPr="00C754AB" w:rsidRDefault="00D1182A" w:rsidP="008C4E53">
      <w:pPr>
        <w:pStyle w:val="Zkladntext"/>
      </w:pPr>
      <w:r>
        <w:t xml:space="preserve">Príloha č. 1 Vzor formuláru Žiadosti o poskytnutie </w:t>
      </w:r>
      <w:r w:rsidRPr="00C754AB">
        <w:t xml:space="preserve">dotácie </w:t>
      </w:r>
      <w:r w:rsidR="00C754AB" w:rsidRPr="00C754AB">
        <w:t>na presadzovanie, podporu a ochranu ľudských práv a slobôd  a na predchádzanie všetkým formám diskriminácie, rasizmu, xenofóbie, antisemitizmu a  ostatným prejavom intolerancie</w:t>
      </w:r>
      <w:r w:rsidR="00C754AB">
        <w:t xml:space="preserve"> na rok 2025</w:t>
      </w:r>
    </w:p>
    <w:p w14:paraId="07C3A6AB" w14:textId="0A018E36" w:rsidR="00C754AB" w:rsidRDefault="00D1182A" w:rsidP="008C4E53">
      <w:pPr>
        <w:pStyle w:val="Zkladntext"/>
        <w:spacing w:before="158"/>
        <w:ind w:right="117"/>
        <w:jc w:val="both"/>
      </w:pPr>
      <w:r>
        <w:t>Príloha</w:t>
      </w:r>
      <w:r>
        <w:rPr>
          <w:spacing w:val="-3"/>
        </w:rPr>
        <w:t xml:space="preserve"> </w:t>
      </w:r>
      <w:r>
        <w:t>č. 2</w:t>
      </w:r>
      <w:r>
        <w:rPr>
          <w:spacing w:val="-2"/>
        </w:rPr>
        <w:t xml:space="preserve"> </w:t>
      </w:r>
      <w:r>
        <w:t>Často</w:t>
      </w:r>
      <w:r>
        <w:rPr>
          <w:spacing w:val="-1"/>
        </w:rPr>
        <w:t xml:space="preserve"> </w:t>
      </w:r>
      <w:r>
        <w:t>kladené</w:t>
      </w:r>
      <w:r>
        <w:rPr>
          <w:spacing w:val="-2"/>
        </w:rPr>
        <w:t xml:space="preserve"> </w:t>
      </w:r>
      <w:r>
        <w:t>otázky</w:t>
      </w:r>
      <w:r>
        <w:rPr>
          <w:spacing w:val="-1"/>
        </w:rPr>
        <w:t xml:space="preserve"> </w:t>
      </w:r>
      <w:r>
        <w:t>na rok</w:t>
      </w:r>
      <w:r>
        <w:rPr>
          <w:spacing w:val="-3"/>
        </w:rPr>
        <w:t xml:space="preserve"> </w:t>
      </w:r>
      <w:r w:rsidR="00C754AB">
        <w:t>2025</w:t>
      </w:r>
    </w:p>
    <w:p w14:paraId="73A81AA5" w14:textId="7BC2FC65" w:rsidR="008C4E53" w:rsidRPr="00C754AB" w:rsidRDefault="00D1182A" w:rsidP="008C4E53">
      <w:pPr>
        <w:pStyle w:val="Zkladntext"/>
      </w:pPr>
      <w:r>
        <w:t xml:space="preserve">Príloha č. 3 Návrh Zmluvy o poskytnutí </w:t>
      </w:r>
      <w:r w:rsidR="00C754AB" w:rsidRPr="00C754AB">
        <w:t>dotácie na presadzovanie, podporu a ochranu ľudských práv a slobôd  a na predchádzanie všetkým formám diskriminácie, rasizmu, xenofóbie, antisemitizmu a  ostatným prejavom intolerancie</w:t>
      </w:r>
      <w:r w:rsidR="00C754AB">
        <w:t xml:space="preserve"> na rok 2025</w:t>
      </w:r>
    </w:p>
    <w:p w14:paraId="17025D56" w14:textId="576A6EAF" w:rsidR="00427469" w:rsidRDefault="00D1182A" w:rsidP="008C4E53">
      <w:pPr>
        <w:pStyle w:val="Zkladntext"/>
        <w:spacing w:before="159"/>
        <w:ind w:right="116"/>
        <w:jc w:val="both"/>
      </w:pPr>
      <w:r>
        <w:t>Príloha</w:t>
      </w:r>
      <w:r>
        <w:rPr>
          <w:spacing w:val="-3"/>
        </w:rPr>
        <w:t xml:space="preserve"> </w:t>
      </w:r>
      <w:r>
        <w:t>č.</w:t>
      </w:r>
      <w:r>
        <w:rPr>
          <w:spacing w:val="-1"/>
        </w:rPr>
        <w:t xml:space="preserve"> </w:t>
      </w:r>
      <w:r w:rsidR="00AE4DF9">
        <w:t>4</w:t>
      </w:r>
      <w:r>
        <w:rPr>
          <w:spacing w:val="-3"/>
        </w:rPr>
        <w:t xml:space="preserve"> </w:t>
      </w:r>
      <w:r>
        <w:t>Usmernenie</w:t>
      </w:r>
      <w:r>
        <w:rPr>
          <w:spacing w:val="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vyúčtovaniu,</w:t>
      </w:r>
      <w:r>
        <w:rPr>
          <w:spacing w:val="-3"/>
        </w:rPr>
        <w:t xml:space="preserve"> </w:t>
      </w:r>
      <w:r>
        <w:t>oprávnenosti a</w:t>
      </w:r>
      <w:r>
        <w:rPr>
          <w:spacing w:val="-2"/>
        </w:rPr>
        <w:t xml:space="preserve"> </w:t>
      </w:r>
      <w:r>
        <w:t>neoprávnenosti</w:t>
      </w:r>
      <w:r>
        <w:rPr>
          <w:spacing w:val="-3"/>
        </w:rPr>
        <w:t xml:space="preserve"> </w:t>
      </w:r>
      <w:r>
        <w:t>výdavkov</w:t>
      </w:r>
      <w:r>
        <w:rPr>
          <w:spacing w:val="-4"/>
        </w:rPr>
        <w:t xml:space="preserve"> </w:t>
      </w:r>
      <w:r>
        <w:t>a zúčtovaniu</w:t>
      </w:r>
      <w:r>
        <w:rPr>
          <w:spacing w:val="-2"/>
        </w:rPr>
        <w:t xml:space="preserve"> </w:t>
      </w:r>
      <w:r>
        <w:t>dotácií</w:t>
      </w:r>
    </w:p>
    <w:p w14:paraId="57B1D832" w14:textId="79C340FC" w:rsidR="00427469" w:rsidRDefault="00D1182A" w:rsidP="002265C4">
      <w:pPr>
        <w:pStyle w:val="Zkladntext"/>
        <w:spacing w:before="158" w:line="276" w:lineRule="auto"/>
        <w:ind w:right="119"/>
        <w:jc w:val="both"/>
      </w:pPr>
      <w:r>
        <w:t>Príloha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 w:rsidR="00AE4DF9">
        <w:t>5</w:t>
      </w:r>
      <w:r>
        <w:rPr>
          <w:spacing w:val="1"/>
        </w:rPr>
        <w:t xml:space="preserve"> </w:t>
      </w:r>
      <w:r>
        <w:t>Príručka</w:t>
      </w:r>
      <w:r>
        <w:rPr>
          <w:spacing w:val="1"/>
        </w:rPr>
        <w:t xml:space="preserve"> </w:t>
      </w:r>
      <w:r>
        <w:t>prijímateľa</w:t>
      </w:r>
      <w:r>
        <w:rPr>
          <w:spacing w:val="1"/>
        </w:rPr>
        <w:t xml:space="preserve"> </w:t>
      </w:r>
      <w:r>
        <w:t>dotácie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pôsobnosti</w:t>
      </w:r>
      <w:r>
        <w:rPr>
          <w:spacing w:val="1"/>
        </w:rPr>
        <w:t xml:space="preserve"> </w:t>
      </w:r>
      <w:r>
        <w:t>Ministerstva</w:t>
      </w:r>
      <w:r>
        <w:rPr>
          <w:spacing w:val="1"/>
        </w:rPr>
        <w:t xml:space="preserve"> </w:t>
      </w:r>
      <w:r>
        <w:t>spravodlivosti</w:t>
      </w:r>
      <w:r>
        <w:rPr>
          <w:spacing w:val="1"/>
        </w:rPr>
        <w:t xml:space="preserve"> </w:t>
      </w:r>
      <w:r>
        <w:t>SR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postupu</w:t>
      </w:r>
      <w:r>
        <w:rPr>
          <w:spacing w:val="1"/>
        </w:rPr>
        <w:t xml:space="preserve"> </w:t>
      </w:r>
      <w:r>
        <w:t>zadávania zákaziek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nízkou</w:t>
      </w:r>
      <w:r>
        <w:rPr>
          <w:spacing w:val="-1"/>
        </w:rPr>
        <w:t xml:space="preserve"> </w:t>
      </w:r>
      <w:r>
        <w:t>hodnotou</w:t>
      </w:r>
    </w:p>
    <w:p w14:paraId="74FC27D4" w14:textId="343D0EF3" w:rsidR="00427469" w:rsidRDefault="00D1182A" w:rsidP="002265C4">
      <w:pPr>
        <w:pStyle w:val="Zkladntext"/>
        <w:spacing w:before="122"/>
        <w:jc w:val="both"/>
      </w:pPr>
      <w:r>
        <w:t>Príloha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 w:rsidR="00AE4DF9">
        <w:t>6</w:t>
      </w:r>
      <w:r>
        <w:rPr>
          <w:spacing w:val="-2"/>
        </w:rPr>
        <w:t xml:space="preserve"> </w:t>
      </w:r>
      <w:r>
        <w:t>Zákon</w:t>
      </w:r>
      <w:r>
        <w:rPr>
          <w:spacing w:val="-2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302/2016</w:t>
      </w:r>
      <w:r>
        <w:rPr>
          <w:spacing w:val="-1"/>
        </w:rPr>
        <w:t xml:space="preserve"> </w:t>
      </w:r>
      <w:r>
        <w:t>Z.</w:t>
      </w:r>
      <w:r>
        <w:rPr>
          <w:spacing w:val="-1"/>
        </w:rPr>
        <w:t xml:space="preserve"> </w:t>
      </w:r>
      <w:r>
        <w:t>z.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poskytovaní</w:t>
      </w:r>
      <w:r>
        <w:rPr>
          <w:spacing w:val="-1"/>
        </w:rPr>
        <w:t xml:space="preserve"> </w:t>
      </w:r>
      <w:r>
        <w:t>dotácií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pôsobnosti</w:t>
      </w:r>
      <w:r>
        <w:rPr>
          <w:spacing w:val="-4"/>
        </w:rPr>
        <w:t xml:space="preserve"> </w:t>
      </w:r>
      <w:r>
        <w:t>MS</w:t>
      </w:r>
      <w:r>
        <w:rPr>
          <w:spacing w:val="-3"/>
        </w:rPr>
        <w:t xml:space="preserve"> </w:t>
      </w:r>
      <w:r>
        <w:t>SR</w:t>
      </w:r>
    </w:p>
    <w:p w14:paraId="36F71EEC" w14:textId="5B593102" w:rsidR="00D1182A" w:rsidRDefault="00D1182A" w:rsidP="002265C4">
      <w:pPr>
        <w:pStyle w:val="Zkladntext"/>
        <w:spacing w:before="159" w:line="276" w:lineRule="auto"/>
        <w:ind w:right="111"/>
        <w:jc w:val="both"/>
      </w:pPr>
      <w:r>
        <w:t>Príloha</w:t>
      </w:r>
      <w:r>
        <w:rPr>
          <w:spacing w:val="-8"/>
        </w:rPr>
        <w:t xml:space="preserve"> </w:t>
      </w:r>
      <w:r>
        <w:t>č.</w:t>
      </w:r>
      <w:r>
        <w:rPr>
          <w:spacing w:val="-9"/>
        </w:rPr>
        <w:t xml:space="preserve"> </w:t>
      </w:r>
      <w:r w:rsidR="00AE4DF9">
        <w:t>7</w:t>
      </w:r>
      <w:r>
        <w:rPr>
          <w:spacing w:val="-7"/>
        </w:rPr>
        <w:t xml:space="preserve"> </w:t>
      </w:r>
      <w:r>
        <w:t>Vyhláška</w:t>
      </w:r>
      <w:r>
        <w:rPr>
          <w:spacing w:val="-8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322/2016</w:t>
      </w:r>
      <w:r>
        <w:rPr>
          <w:spacing w:val="-5"/>
        </w:rPr>
        <w:t xml:space="preserve"> </w:t>
      </w:r>
      <w:r>
        <w:t>Z.</w:t>
      </w:r>
      <w:r>
        <w:rPr>
          <w:spacing w:val="-8"/>
        </w:rPr>
        <w:t xml:space="preserve"> </w:t>
      </w:r>
      <w:r>
        <w:t>z.</w:t>
      </w:r>
      <w:r>
        <w:rPr>
          <w:spacing w:val="-8"/>
        </w:rPr>
        <w:t xml:space="preserve"> </w:t>
      </w:r>
      <w:r>
        <w:t>o zložení,</w:t>
      </w:r>
      <w:r>
        <w:rPr>
          <w:spacing w:val="-5"/>
        </w:rPr>
        <w:t xml:space="preserve"> </w:t>
      </w:r>
      <w:r>
        <w:t>rozhodovaní,</w:t>
      </w:r>
      <w:r>
        <w:rPr>
          <w:spacing w:val="-8"/>
        </w:rPr>
        <w:t xml:space="preserve"> </w:t>
      </w:r>
      <w:r>
        <w:t>organizovaní</w:t>
      </w:r>
      <w:r>
        <w:rPr>
          <w:spacing w:val="-8"/>
        </w:rPr>
        <w:t xml:space="preserve"> </w:t>
      </w:r>
      <w:r>
        <w:t>práce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postupe</w:t>
      </w:r>
      <w:r>
        <w:rPr>
          <w:spacing w:val="-7"/>
        </w:rPr>
        <w:t xml:space="preserve"> </w:t>
      </w:r>
      <w:r>
        <w:t>komisie</w:t>
      </w:r>
      <w:r>
        <w:rPr>
          <w:spacing w:val="-7"/>
        </w:rPr>
        <w:t xml:space="preserve"> </w:t>
      </w:r>
      <w:r>
        <w:t>pri</w:t>
      </w:r>
      <w:r>
        <w:rPr>
          <w:spacing w:val="-47"/>
        </w:rPr>
        <w:t xml:space="preserve"> </w:t>
      </w:r>
      <w:r>
        <w:t xml:space="preserve">vyhodnocovaní    žiadostí    o poskytnutie   </w:t>
      </w:r>
      <w:r>
        <w:rPr>
          <w:spacing w:val="1"/>
        </w:rPr>
        <w:t xml:space="preserve"> </w:t>
      </w:r>
      <w:r>
        <w:t>dotácie    a o kritériách    pre    vyhodnocovanie     žiadostí</w:t>
      </w:r>
      <w:r>
        <w:rPr>
          <w:spacing w:val="-47"/>
        </w:rPr>
        <w:t xml:space="preserve"> </w:t>
      </w:r>
      <w:r>
        <w:t>o poskytnutie dotácie</w:t>
      </w:r>
    </w:p>
    <w:p w14:paraId="1F25A044" w14:textId="77777777" w:rsidR="0023431F" w:rsidRPr="00A64955" w:rsidRDefault="0023431F" w:rsidP="00A64955">
      <w:pPr>
        <w:jc w:val="center"/>
        <w:rPr>
          <w:rFonts w:cs="Times New Roman"/>
          <w:lang w:val="la-Latn"/>
        </w:rPr>
      </w:pPr>
    </w:p>
    <w:sectPr w:rsidR="0023431F" w:rsidRPr="00A64955" w:rsidSect="00C17F6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546A5" w14:textId="77777777" w:rsidR="002F304F" w:rsidRDefault="002F304F" w:rsidP="009C192C">
      <w:pPr>
        <w:spacing w:after="0" w:line="240" w:lineRule="auto"/>
      </w:pPr>
      <w:r>
        <w:separator/>
      </w:r>
    </w:p>
  </w:endnote>
  <w:endnote w:type="continuationSeparator" w:id="0">
    <w:p w14:paraId="1C3754E9" w14:textId="77777777" w:rsidR="002F304F" w:rsidRDefault="002F304F" w:rsidP="009C1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retaSansStd-B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AB615" w14:textId="77777777" w:rsidR="00966B02" w:rsidRDefault="00966B02" w:rsidP="0016050F">
    <w:pPr>
      <w:autoSpaceDE w:val="0"/>
      <w:autoSpaceDN w:val="0"/>
      <w:adjustRightInd w:val="0"/>
      <w:spacing w:after="0"/>
      <w:jc w:val="right"/>
      <w:rPr>
        <w:rFonts w:cs="GretaSansStd-Bld"/>
        <w:sz w:val="16"/>
        <w:szCs w:val="12"/>
      </w:rPr>
    </w:pPr>
  </w:p>
  <w:p w14:paraId="6AA82E2D" w14:textId="77777777" w:rsidR="00966B02" w:rsidRDefault="00966B02" w:rsidP="0016050F">
    <w:pPr>
      <w:autoSpaceDE w:val="0"/>
      <w:autoSpaceDN w:val="0"/>
      <w:adjustRightInd w:val="0"/>
      <w:spacing w:after="0"/>
      <w:jc w:val="right"/>
      <w:rPr>
        <w:rFonts w:cs="GretaSansStd-Bld"/>
        <w:sz w:val="16"/>
        <w:szCs w:val="12"/>
      </w:rPr>
    </w:pPr>
  </w:p>
  <w:p w14:paraId="5100596D" w14:textId="77777777" w:rsidR="0016050F" w:rsidRPr="005F2F6F" w:rsidRDefault="0016050F" w:rsidP="0016050F">
    <w:pPr>
      <w:autoSpaceDE w:val="0"/>
      <w:autoSpaceDN w:val="0"/>
      <w:adjustRightInd w:val="0"/>
      <w:spacing w:after="0"/>
      <w:jc w:val="right"/>
      <w:rPr>
        <w:rFonts w:cstheme="minorHAnsi"/>
        <w:sz w:val="16"/>
        <w:szCs w:val="16"/>
      </w:rPr>
    </w:pPr>
    <w:r w:rsidRPr="005F2F6F">
      <w:rPr>
        <w:rFonts w:cstheme="minorHAnsi"/>
        <w:sz w:val="16"/>
        <w:szCs w:val="16"/>
      </w:rPr>
      <w:t xml:space="preserve">Ministerstvo spravodlivosti SR | </w:t>
    </w:r>
    <w:r w:rsidR="00942C52" w:rsidRPr="005F2F6F">
      <w:rPr>
        <w:rFonts w:cstheme="minorHAnsi"/>
        <w:sz w:val="16"/>
        <w:szCs w:val="16"/>
      </w:rPr>
      <w:t>Račianska 71</w:t>
    </w:r>
    <w:r w:rsidRPr="005F2F6F">
      <w:rPr>
        <w:rFonts w:cstheme="minorHAnsi"/>
        <w:sz w:val="16"/>
        <w:szCs w:val="16"/>
      </w:rPr>
      <w:t xml:space="preserve"> | 813 11 |</w:t>
    </w:r>
    <w:r w:rsidR="00DD7D3B" w:rsidRPr="005F2F6F">
      <w:rPr>
        <w:rFonts w:cstheme="minorHAnsi"/>
        <w:sz w:val="16"/>
        <w:szCs w:val="16"/>
      </w:rPr>
      <w:t xml:space="preserve"> Bratislava | </w:t>
    </w:r>
    <w:r w:rsidRPr="005F2F6F">
      <w:rPr>
        <w:rFonts w:cstheme="minorHAnsi"/>
        <w:sz w:val="16"/>
        <w:szCs w:val="16"/>
      </w:rPr>
      <w:t>Slovenská republika</w:t>
    </w:r>
  </w:p>
  <w:p w14:paraId="157385B7" w14:textId="77777777" w:rsidR="009C192C" w:rsidRPr="005F2F6F" w:rsidRDefault="0016050F" w:rsidP="0016050F">
    <w:pPr>
      <w:pStyle w:val="Pta"/>
      <w:jc w:val="right"/>
      <w:rPr>
        <w:rFonts w:cstheme="minorHAnsi"/>
        <w:sz w:val="16"/>
        <w:szCs w:val="16"/>
      </w:rPr>
    </w:pPr>
    <w:r w:rsidRPr="005F2F6F">
      <w:rPr>
        <w:rFonts w:cstheme="minorHAnsi"/>
        <w:sz w:val="16"/>
        <w:szCs w:val="16"/>
      </w:rPr>
      <w:t xml:space="preserve">tel.: </w:t>
    </w:r>
    <w:sdt>
      <w:sdtPr>
        <w:rPr>
          <w:rStyle w:val="tl1"/>
          <w:rFonts w:asciiTheme="minorHAnsi" w:hAnsiTheme="minorHAnsi" w:cstheme="minorHAnsi"/>
          <w:sz w:val="16"/>
          <w:szCs w:val="16"/>
        </w:rPr>
        <w:id w:val="31087539"/>
        <w:showingPlcHdr/>
        <w:text w:multiLine="1"/>
      </w:sdtPr>
      <w:sdtEndPr>
        <w:rPr>
          <w:rStyle w:val="Predvolenpsmoodseku"/>
        </w:rPr>
      </w:sdtEndPr>
      <w:sdtContent>
        <w:r w:rsidR="00A64955" w:rsidRPr="005F2F6F">
          <w:rPr>
            <w:rStyle w:val="Zstupntext"/>
            <w:rFonts w:eastAsiaTheme="minorHAnsi" w:cstheme="minorHAnsi"/>
            <w:sz w:val="16"/>
            <w:szCs w:val="16"/>
          </w:rPr>
          <w:t>Kliknutím zadáte text.</w:t>
        </w:r>
      </w:sdtContent>
    </w:sdt>
    <w:r w:rsidR="00A64955" w:rsidRPr="005F2F6F">
      <w:rPr>
        <w:rFonts w:cstheme="minorHAnsi"/>
        <w:sz w:val="16"/>
        <w:szCs w:val="16"/>
      </w:rPr>
      <w:t xml:space="preserve"> </w:t>
    </w:r>
    <w:r w:rsidRPr="005F2F6F">
      <w:rPr>
        <w:rFonts w:cstheme="minorHAnsi"/>
        <w:sz w:val="16"/>
        <w:szCs w:val="16"/>
      </w:rPr>
      <w:t xml:space="preserve">| e-mail: </w:t>
    </w:r>
    <w:sdt>
      <w:sdtPr>
        <w:rPr>
          <w:rStyle w:val="tl1"/>
          <w:rFonts w:asciiTheme="minorHAnsi" w:hAnsiTheme="minorHAnsi" w:cstheme="minorHAnsi"/>
          <w:sz w:val="16"/>
          <w:szCs w:val="16"/>
        </w:rPr>
        <w:id w:val="266969697"/>
        <w:showingPlcHdr/>
        <w:text w:multiLine="1"/>
      </w:sdtPr>
      <w:sdtEndPr>
        <w:rPr>
          <w:rStyle w:val="Predvolenpsmoodseku"/>
        </w:rPr>
      </w:sdtEndPr>
      <w:sdtContent>
        <w:r w:rsidR="00A64955" w:rsidRPr="005F2F6F">
          <w:rPr>
            <w:rStyle w:val="Zstupntext"/>
            <w:rFonts w:eastAsiaTheme="minorHAnsi" w:cstheme="minorHAnsi"/>
            <w:sz w:val="16"/>
            <w:szCs w:val="16"/>
          </w:rPr>
          <w:t>Kliknutím zadáte text.</w:t>
        </w:r>
      </w:sdtContent>
    </w:sdt>
    <w:r w:rsidR="00A64955" w:rsidRPr="005F2F6F">
      <w:rPr>
        <w:rFonts w:cstheme="minorHAnsi"/>
        <w:sz w:val="16"/>
        <w:szCs w:val="16"/>
      </w:rPr>
      <w:t xml:space="preserve"> </w:t>
    </w:r>
    <w:r w:rsidRPr="005F2F6F">
      <w:rPr>
        <w:rFonts w:cstheme="minorHAnsi"/>
        <w:sz w:val="16"/>
        <w:szCs w:val="16"/>
      </w:rPr>
      <w:t>| www.justice.gov.sk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79B12" w14:textId="77777777" w:rsidR="002F304F" w:rsidRDefault="002F304F" w:rsidP="009C192C">
      <w:pPr>
        <w:spacing w:after="0" w:line="240" w:lineRule="auto"/>
      </w:pPr>
      <w:r>
        <w:separator/>
      </w:r>
    </w:p>
  </w:footnote>
  <w:footnote w:type="continuationSeparator" w:id="0">
    <w:p w14:paraId="4CAD0B34" w14:textId="77777777" w:rsidR="002F304F" w:rsidRDefault="002F304F" w:rsidP="009C192C">
      <w:pPr>
        <w:spacing w:after="0" w:line="240" w:lineRule="auto"/>
      </w:pPr>
      <w:r>
        <w:continuationSeparator/>
      </w:r>
    </w:p>
  </w:footnote>
  <w:footnote w:id="1">
    <w:p w14:paraId="517A421A" w14:textId="77777777" w:rsidR="00D23F36" w:rsidRDefault="00D23F36" w:rsidP="00D23F36">
      <w:pPr>
        <w:pStyle w:val="Textpoznmkypodiarou"/>
        <w:ind w:hanging="340"/>
      </w:pPr>
      <w:r>
        <w:rPr>
          <w:rStyle w:val="Odkaznapoznmkupodiarou"/>
        </w:rPr>
        <w:footnoteRef/>
      </w:r>
      <w:r>
        <w:t xml:space="preserve">  </w:t>
      </w:r>
      <w:r>
        <w:tab/>
        <w:t xml:space="preserve">§ 8a ods. 8 zákona </w:t>
      </w:r>
      <w:r w:rsidRPr="005205B3">
        <w:t>č.</w:t>
      </w:r>
      <w:r w:rsidRPr="005205B3">
        <w:rPr>
          <w:spacing w:val="-5"/>
        </w:rPr>
        <w:t xml:space="preserve"> </w:t>
      </w:r>
      <w:r w:rsidRPr="005205B3">
        <w:t>523/2004</w:t>
      </w:r>
      <w:r w:rsidRPr="005205B3">
        <w:rPr>
          <w:spacing w:val="-5"/>
        </w:rPr>
        <w:t xml:space="preserve"> </w:t>
      </w:r>
      <w:r w:rsidRPr="005205B3">
        <w:t>Z.</w:t>
      </w:r>
      <w:r w:rsidRPr="005205B3">
        <w:rPr>
          <w:spacing w:val="-4"/>
        </w:rPr>
        <w:t xml:space="preserve"> </w:t>
      </w:r>
      <w:r w:rsidRPr="005205B3">
        <w:t>z.</w:t>
      </w:r>
      <w:r w:rsidRPr="005205B3">
        <w:rPr>
          <w:spacing w:val="-5"/>
        </w:rPr>
        <w:t xml:space="preserve"> </w:t>
      </w:r>
      <w:r w:rsidRPr="005205B3">
        <w:t>o</w:t>
      </w:r>
      <w:r w:rsidRPr="005205B3">
        <w:rPr>
          <w:spacing w:val="-4"/>
        </w:rPr>
        <w:t xml:space="preserve"> </w:t>
      </w:r>
      <w:r w:rsidRPr="005205B3">
        <w:t>rozpočtových</w:t>
      </w:r>
      <w:r w:rsidRPr="005205B3">
        <w:rPr>
          <w:spacing w:val="-4"/>
        </w:rPr>
        <w:t xml:space="preserve"> </w:t>
      </w:r>
      <w:r w:rsidRPr="005205B3">
        <w:t>pravidlách</w:t>
      </w:r>
      <w:r w:rsidRPr="005205B3">
        <w:rPr>
          <w:spacing w:val="-5"/>
        </w:rPr>
        <w:t xml:space="preserve"> </w:t>
      </w:r>
      <w:r w:rsidRPr="005205B3">
        <w:t>verejnej</w:t>
      </w:r>
      <w:r w:rsidRPr="005205B3">
        <w:rPr>
          <w:spacing w:val="-4"/>
        </w:rPr>
        <w:t xml:space="preserve"> </w:t>
      </w:r>
      <w:r w:rsidRPr="005205B3">
        <w:t>správy</w:t>
      </w:r>
      <w:r w:rsidRPr="005205B3">
        <w:rPr>
          <w:spacing w:val="-4"/>
        </w:rPr>
        <w:t xml:space="preserve"> </w:t>
      </w:r>
      <w:r w:rsidRPr="005205B3">
        <w:t>a</w:t>
      </w:r>
      <w:r w:rsidRPr="005205B3">
        <w:rPr>
          <w:spacing w:val="-5"/>
        </w:rPr>
        <w:t xml:space="preserve"> </w:t>
      </w:r>
      <w:r w:rsidRPr="005205B3">
        <w:t>o</w:t>
      </w:r>
      <w:r w:rsidRPr="005205B3">
        <w:rPr>
          <w:spacing w:val="-4"/>
        </w:rPr>
        <w:t xml:space="preserve"> </w:t>
      </w:r>
      <w:r w:rsidRPr="005205B3">
        <w:t>zmene</w:t>
      </w:r>
      <w:r w:rsidRPr="005205B3">
        <w:rPr>
          <w:spacing w:val="-4"/>
        </w:rPr>
        <w:t xml:space="preserve"> </w:t>
      </w:r>
      <w:r w:rsidRPr="005205B3">
        <w:t>a</w:t>
      </w:r>
      <w:r w:rsidRPr="005205B3">
        <w:rPr>
          <w:spacing w:val="-3"/>
        </w:rPr>
        <w:t xml:space="preserve"> </w:t>
      </w:r>
      <w:r w:rsidRPr="005205B3">
        <w:t>doplnení</w:t>
      </w:r>
      <w:r w:rsidRPr="005205B3">
        <w:rPr>
          <w:spacing w:val="-4"/>
        </w:rPr>
        <w:t xml:space="preserve"> </w:t>
      </w:r>
      <w:r w:rsidRPr="005205B3">
        <w:t>niektorých</w:t>
      </w:r>
      <w:r w:rsidRPr="005205B3">
        <w:rPr>
          <w:spacing w:val="-43"/>
        </w:rPr>
        <w:t xml:space="preserve"> </w:t>
      </w:r>
      <w:r w:rsidRPr="005205B3">
        <w:t>zákonov</w:t>
      </w:r>
      <w:r w:rsidRPr="005205B3">
        <w:rPr>
          <w:spacing w:val="-3"/>
        </w:rPr>
        <w:t xml:space="preserve"> </w:t>
      </w:r>
      <w:r w:rsidRPr="005205B3">
        <w:t>v</w:t>
      </w:r>
      <w:r w:rsidRPr="005205B3">
        <w:rPr>
          <w:spacing w:val="-1"/>
        </w:rPr>
        <w:t xml:space="preserve"> </w:t>
      </w:r>
      <w:r w:rsidRPr="005205B3">
        <w:t>znení neskorších</w:t>
      </w:r>
      <w:r w:rsidRPr="005205B3">
        <w:rPr>
          <w:spacing w:val="1"/>
        </w:rPr>
        <w:t xml:space="preserve"> </w:t>
      </w:r>
      <w:r w:rsidRPr="005205B3">
        <w:t>predpisov</w:t>
      </w:r>
    </w:p>
  </w:footnote>
  <w:footnote w:id="2">
    <w:p w14:paraId="1C8AD16D" w14:textId="77777777" w:rsidR="008D7B7C" w:rsidRDefault="008D7B7C" w:rsidP="008D7B7C">
      <w:pPr>
        <w:pStyle w:val="Textpoznmkypodiarou"/>
        <w:ind w:left="340" w:hanging="340"/>
        <w:jc w:val="both"/>
      </w:pPr>
      <w:r>
        <w:rPr>
          <w:rStyle w:val="Odkaznapoznmkupodiarou"/>
        </w:rPr>
        <w:footnoteRef/>
      </w:r>
      <w:r>
        <w:t xml:space="preserve">  </w:t>
      </w:r>
      <w:r>
        <w:tab/>
        <w:t>§ 4 ods. 4 Vyhlášky Ministerstva spravodlivosti Slovenskej republiky č. 322/ 2016 Z. z. o zložení, rozhodovaní, organizácii práce a postupe komisie pri vyhodnocovaní žiadostí o poskytnutie dotácie a o kritériách pre vyhodnocovanie žiadostí o poskytnutie dotácie</w:t>
      </w:r>
    </w:p>
  </w:footnote>
  <w:footnote w:id="3">
    <w:p w14:paraId="14911373" w14:textId="77777777" w:rsidR="00DC3D02" w:rsidRDefault="00DC3D02" w:rsidP="00DC3D02">
      <w:pPr>
        <w:pStyle w:val="Textpoznmkypodiarou"/>
        <w:ind w:left="340" w:hanging="340"/>
        <w:jc w:val="both"/>
      </w:pPr>
      <w:r>
        <w:rPr>
          <w:rStyle w:val="Odkaznapoznmkupodiarou"/>
        </w:rPr>
        <w:footnoteRef/>
      </w:r>
      <w:r>
        <w:t xml:space="preserve"> </w:t>
      </w:r>
      <w:r>
        <w:tab/>
        <w:t>§ 2 ods. 2  Vyhlášky Ministerstva spravodlivosti Slovenskej republiky č. 322/ 2016 Z. z. o zložení, rozhodovaní, organizácii práce a postupe komisie pri vyhodnocovaní žiadostí o poskytnutie dotácie a o kritériách pre vyhodnocovanie žiadostí o poskytnutie dotácie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47075" w14:textId="77777777" w:rsidR="009C192C" w:rsidRDefault="000D073D">
    <w:pPr>
      <w:pStyle w:val="Hlavika"/>
    </w:pPr>
    <w:r>
      <w:rPr>
        <w:noProof/>
      </w:rPr>
      <w:drawing>
        <wp:inline distT="0" distB="0" distL="0" distR="0" wp14:anchorId="2147A53D" wp14:editId="549ACB68">
          <wp:extent cx="1612642" cy="40957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1 – no borde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761" cy="40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5B0BF9" w14:textId="77777777" w:rsidR="000D073D" w:rsidRDefault="000D073D">
    <w:pPr>
      <w:pStyle w:val="Hlavika"/>
    </w:pPr>
  </w:p>
  <w:p w14:paraId="37E736A2" w14:textId="77777777" w:rsidR="004413BE" w:rsidRDefault="004413B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5833"/>
    <w:multiLevelType w:val="hybridMultilevel"/>
    <w:tmpl w:val="E458A39E"/>
    <w:lvl w:ilvl="0" w:tplc="887C8E9C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65CC9DDE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E384D224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59A69C02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98CA21C0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8CCF7A4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0AE44B50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8DE06B54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D058372E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1" w15:restartNumberingAfterBreak="0">
    <w:nsid w:val="33FF7402"/>
    <w:multiLevelType w:val="hybridMultilevel"/>
    <w:tmpl w:val="5DA283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84512"/>
    <w:multiLevelType w:val="hybridMultilevel"/>
    <w:tmpl w:val="4BEAD5C6"/>
    <w:lvl w:ilvl="0" w:tplc="DFB265BC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45ED5F41"/>
    <w:multiLevelType w:val="hybridMultilevel"/>
    <w:tmpl w:val="B26078B0"/>
    <w:lvl w:ilvl="0" w:tplc="7ABAC16A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8"/>
        <w:szCs w:val="28"/>
        <w:lang w:val="sk-SK" w:eastAsia="en-US" w:bidi="ar-SA"/>
      </w:rPr>
    </w:lvl>
    <w:lvl w:ilvl="1" w:tplc="EAF694BC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2" w:tplc="944C9B46">
      <w:numFmt w:val="bullet"/>
      <w:lvlText w:val="•"/>
      <w:lvlJc w:val="left"/>
      <w:pPr>
        <w:ind w:left="840" w:hanging="284"/>
      </w:pPr>
      <w:rPr>
        <w:rFonts w:hint="default"/>
        <w:lang w:val="sk-SK" w:eastAsia="en-US" w:bidi="ar-SA"/>
      </w:rPr>
    </w:lvl>
    <w:lvl w:ilvl="3" w:tplc="348ADCEC">
      <w:numFmt w:val="bullet"/>
      <w:lvlText w:val="•"/>
      <w:lvlJc w:val="left"/>
      <w:pPr>
        <w:ind w:left="1898" w:hanging="284"/>
      </w:pPr>
      <w:rPr>
        <w:rFonts w:hint="default"/>
        <w:lang w:val="sk-SK" w:eastAsia="en-US" w:bidi="ar-SA"/>
      </w:rPr>
    </w:lvl>
    <w:lvl w:ilvl="4" w:tplc="0A082D08">
      <w:numFmt w:val="bullet"/>
      <w:lvlText w:val="•"/>
      <w:lvlJc w:val="left"/>
      <w:pPr>
        <w:ind w:left="2956" w:hanging="284"/>
      </w:pPr>
      <w:rPr>
        <w:rFonts w:hint="default"/>
        <w:lang w:val="sk-SK" w:eastAsia="en-US" w:bidi="ar-SA"/>
      </w:rPr>
    </w:lvl>
    <w:lvl w:ilvl="5" w:tplc="D29EA2D6">
      <w:numFmt w:val="bullet"/>
      <w:lvlText w:val="•"/>
      <w:lvlJc w:val="left"/>
      <w:pPr>
        <w:ind w:left="4014" w:hanging="284"/>
      </w:pPr>
      <w:rPr>
        <w:rFonts w:hint="default"/>
        <w:lang w:val="sk-SK" w:eastAsia="en-US" w:bidi="ar-SA"/>
      </w:rPr>
    </w:lvl>
    <w:lvl w:ilvl="6" w:tplc="78B4FC0E">
      <w:numFmt w:val="bullet"/>
      <w:lvlText w:val="•"/>
      <w:lvlJc w:val="left"/>
      <w:pPr>
        <w:ind w:left="5073" w:hanging="284"/>
      </w:pPr>
      <w:rPr>
        <w:rFonts w:hint="default"/>
        <w:lang w:val="sk-SK" w:eastAsia="en-US" w:bidi="ar-SA"/>
      </w:rPr>
    </w:lvl>
    <w:lvl w:ilvl="7" w:tplc="3670C806">
      <w:numFmt w:val="bullet"/>
      <w:lvlText w:val="•"/>
      <w:lvlJc w:val="left"/>
      <w:pPr>
        <w:ind w:left="6131" w:hanging="284"/>
      </w:pPr>
      <w:rPr>
        <w:rFonts w:hint="default"/>
        <w:lang w:val="sk-SK" w:eastAsia="en-US" w:bidi="ar-SA"/>
      </w:rPr>
    </w:lvl>
    <w:lvl w:ilvl="8" w:tplc="1BC6FCB6">
      <w:numFmt w:val="bullet"/>
      <w:lvlText w:val="•"/>
      <w:lvlJc w:val="left"/>
      <w:pPr>
        <w:ind w:left="7189" w:hanging="284"/>
      </w:pPr>
      <w:rPr>
        <w:rFonts w:hint="default"/>
        <w:lang w:val="sk-SK" w:eastAsia="en-US" w:bidi="ar-SA"/>
      </w:rPr>
    </w:lvl>
  </w:abstractNum>
  <w:abstractNum w:abstractNumId="4" w15:restartNumberingAfterBreak="0">
    <w:nsid w:val="559D4291"/>
    <w:multiLevelType w:val="multilevel"/>
    <w:tmpl w:val="A17C8B8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8"/>
        <w:szCs w:val="28"/>
        <w:lang w:val="sk-SK" w:eastAsia="en-US" w:bidi="ar-SA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B505310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8C34A31"/>
    <w:multiLevelType w:val="hybridMultilevel"/>
    <w:tmpl w:val="DF0C5730"/>
    <w:lvl w:ilvl="0" w:tplc="369422EA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2"/>
        <w:szCs w:val="22"/>
        <w:lang w:val="sk-SK" w:eastAsia="en-US" w:bidi="ar-SA"/>
      </w:rPr>
    </w:lvl>
    <w:lvl w:ilvl="1" w:tplc="C8969CD6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36D85224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A000AFA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A8D6939E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A45CC9C2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AD0E99C4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5DA2712A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BC80215A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7" w15:restartNumberingAfterBreak="0">
    <w:nsid w:val="6E644BCC"/>
    <w:multiLevelType w:val="hybridMultilevel"/>
    <w:tmpl w:val="4112BB8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6D4A3C"/>
    <w:multiLevelType w:val="hybridMultilevel"/>
    <w:tmpl w:val="6C86EE98"/>
    <w:lvl w:ilvl="0" w:tplc="04360ACE">
      <w:start w:val="1"/>
      <w:numFmt w:val="decimal"/>
      <w:lvlText w:val="%1."/>
      <w:lvlJc w:val="left"/>
      <w:pPr>
        <w:ind w:left="399" w:hanging="284"/>
      </w:pPr>
      <w:rPr>
        <w:rFonts w:hint="default"/>
        <w:w w:val="100"/>
        <w:lang w:val="sk-SK" w:eastAsia="en-US" w:bidi="ar-SA"/>
      </w:rPr>
    </w:lvl>
    <w:lvl w:ilvl="1" w:tplc="D660C7B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2" w:tplc="AB54568C">
      <w:numFmt w:val="bullet"/>
      <w:lvlText w:val="•"/>
      <w:lvlJc w:val="left"/>
      <w:pPr>
        <w:ind w:left="1780" w:hanging="360"/>
      </w:pPr>
      <w:rPr>
        <w:rFonts w:hint="default"/>
        <w:lang w:val="sk-SK" w:eastAsia="en-US" w:bidi="ar-SA"/>
      </w:rPr>
    </w:lvl>
    <w:lvl w:ilvl="3" w:tplc="BC7EA0EC">
      <w:numFmt w:val="bullet"/>
      <w:lvlText w:val="•"/>
      <w:lvlJc w:val="left"/>
      <w:pPr>
        <w:ind w:left="2721" w:hanging="360"/>
      </w:pPr>
      <w:rPr>
        <w:rFonts w:hint="default"/>
        <w:lang w:val="sk-SK" w:eastAsia="en-US" w:bidi="ar-SA"/>
      </w:rPr>
    </w:lvl>
    <w:lvl w:ilvl="4" w:tplc="10D07BFC">
      <w:numFmt w:val="bullet"/>
      <w:lvlText w:val="•"/>
      <w:lvlJc w:val="left"/>
      <w:pPr>
        <w:ind w:left="3662" w:hanging="360"/>
      </w:pPr>
      <w:rPr>
        <w:rFonts w:hint="default"/>
        <w:lang w:val="sk-SK" w:eastAsia="en-US" w:bidi="ar-SA"/>
      </w:rPr>
    </w:lvl>
    <w:lvl w:ilvl="5" w:tplc="11CC4050">
      <w:numFmt w:val="bullet"/>
      <w:lvlText w:val="•"/>
      <w:lvlJc w:val="left"/>
      <w:pPr>
        <w:ind w:left="4602" w:hanging="360"/>
      </w:pPr>
      <w:rPr>
        <w:rFonts w:hint="default"/>
        <w:lang w:val="sk-SK" w:eastAsia="en-US" w:bidi="ar-SA"/>
      </w:rPr>
    </w:lvl>
    <w:lvl w:ilvl="6" w:tplc="C0109698">
      <w:numFmt w:val="bullet"/>
      <w:lvlText w:val="•"/>
      <w:lvlJc w:val="left"/>
      <w:pPr>
        <w:ind w:left="5543" w:hanging="360"/>
      </w:pPr>
      <w:rPr>
        <w:rFonts w:hint="default"/>
        <w:lang w:val="sk-SK" w:eastAsia="en-US" w:bidi="ar-SA"/>
      </w:rPr>
    </w:lvl>
    <w:lvl w:ilvl="7" w:tplc="E0A6C3B2">
      <w:numFmt w:val="bullet"/>
      <w:lvlText w:val="•"/>
      <w:lvlJc w:val="left"/>
      <w:pPr>
        <w:ind w:left="6484" w:hanging="360"/>
      </w:pPr>
      <w:rPr>
        <w:rFonts w:hint="default"/>
        <w:lang w:val="sk-SK" w:eastAsia="en-US" w:bidi="ar-SA"/>
      </w:rPr>
    </w:lvl>
    <w:lvl w:ilvl="8" w:tplc="2A263856">
      <w:numFmt w:val="bullet"/>
      <w:lvlText w:val="•"/>
      <w:lvlJc w:val="left"/>
      <w:pPr>
        <w:ind w:left="7424" w:hanging="360"/>
      </w:pPr>
      <w:rPr>
        <w:rFonts w:hint="default"/>
        <w:lang w:val="sk-SK" w:eastAsia="en-US" w:bidi="ar-SA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52"/>
    <w:rsid w:val="0003122E"/>
    <w:rsid w:val="00032DAD"/>
    <w:rsid w:val="00080B9F"/>
    <w:rsid w:val="00085478"/>
    <w:rsid w:val="000A6F6C"/>
    <w:rsid w:val="000D073D"/>
    <w:rsid w:val="00105AC3"/>
    <w:rsid w:val="00145C48"/>
    <w:rsid w:val="0016050F"/>
    <w:rsid w:val="00193515"/>
    <w:rsid w:val="001A7D01"/>
    <w:rsid w:val="001C1AF4"/>
    <w:rsid w:val="001F5050"/>
    <w:rsid w:val="00223966"/>
    <w:rsid w:val="002265C4"/>
    <w:rsid w:val="0023431F"/>
    <w:rsid w:val="0024788B"/>
    <w:rsid w:val="00255AFA"/>
    <w:rsid w:val="002611CB"/>
    <w:rsid w:val="00265503"/>
    <w:rsid w:val="00267011"/>
    <w:rsid w:val="0027683B"/>
    <w:rsid w:val="002A5074"/>
    <w:rsid w:val="002B36BE"/>
    <w:rsid w:val="002B7CC8"/>
    <w:rsid w:val="002C4613"/>
    <w:rsid w:val="002C573C"/>
    <w:rsid w:val="002D011A"/>
    <w:rsid w:val="002F304F"/>
    <w:rsid w:val="00346ADE"/>
    <w:rsid w:val="00361F7D"/>
    <w:rsid w:val="00392617"/>
    <w:rsid w:val="003C70BC"/>
    <w:rsid w:val="003F5626"/>
    <w:rsid w:val="004031E1"/>
    <w:rsid w:val="00420D8B"/>
    <w:rsid w:val="00427469"/>
    <w:rsid w:val="00431BA2"/>
    <w:rsid w:val="004413BE"/>
    <w:rsid w:val="00441924"/>
    <w:rsid w:val="00442420"/>
    <w:rsid w:val="00462A7B"/>
    <w:rsid w:val="00475862"/>
    <w:rsid w:val="004A2132"/>
    <w:rsid w:val="004F5869"/>
    <w:rsid w:val="005004C1"/>
    <w:rsid w:val="00501822"/>
    <w:rsid w:val="00505370"/>
    <w:rsid w:val="00525887"/>
    <w:rsid w:val="0053585F"/>
    <w:rsid w:val="00554650"/>
    <w:rsid w:val="00554782"/>
    <w:rsid w:val="00591BDF"/>
    <w:rsid w:val="005B38EF"/>
    <w:rsid w:val="005C6193"/>
    <w:rsid w:val="005D51E6"/>
    <w:rsid w:val="005F2F6F"/>
    <w:rsid w:val="005F55C1"/>
    <w:rsid w:val="00644CD7"/>
    <w:rsid w:val="0066218F"/>
    <w:rsid w:val="00666A4E"/>
    <w:rsid w:val="00672F54"/>
    <w:rsid w:val="0069051B"/>
    <w:rsid w:val="00694B20"/>
    <w:rsid w:val="006B4A34"/>
    <w:rsid w:val="007306F7"/>
    <w:rsid w:val="007473D6"/>
    <w:rsid w:val="007E03CA"/>
    <w:rsid w:val="008447F7"/>
    <w:rsid w:val="00845CE0"/>
    <w:rsid w:val="00867A2A"/>
    <w:rsid w:val="00873BDF"/>
    <w:rsid w:val="008C1A4E"/>
    <w:rsid w:val="008C4E53"/>
    <w:rsid w:val="008D2E5D"/>
    <w:rsid w:val="008D7B7C"/>
    <w:rsid w:val="008E4C75"/>
    <w:rsid w:val="008F0BB7"/>
    <w:rsid w:val="0090409A"/>
    <w:rsid w:val="0093458E"/>
    <w:rsid w:val="00942C52"/>
    <w:rsid w:val="00966B02"/>
    <w:rsid w:val="00982A9F"/>
    <w:rsid w:val="009854B0"/>
    <w:rsid w:val="00991B48"/>
    <w:rsid w:val="009A1274"/>
    <w:rsid w:val="009C192C"/>
    <w:rsid w:val="009D790C"/>
    <w:rsid w:val="009F7847"/>
    <w:rsid w:val="00A00459"/>
    <w:rsid w:val="00A01192"/>
    <w:rsid w:val="00A07B44"/>
    <w:rsid w:val="00A33A58"/>
    <w:rsid w:val="00A56D38"/>
    <w:rsid w:val="00A5755F"/>
    <w:rsid w:val="00A64955"/>
    <w:rsid w:val="00AD2C32"/>
    <w:rsid w:val="00AD4D2A"/>
    <w:rsid w:val="00AE4DF9"/>
    <w:rsid w:val="00AF2B0D"/>
    <w:rsid w:val="00AF3A57"/>
    <w:rsid w:val="00B50FE9"/>
    <w:rsid w:val="00B663AB"/>
    <w:rsid w:val="00B924A8"/>
    <w:rsid w:val="00B9765F"/>
    <w:rsid w:val="00BB256E"/>
    <w:rsid w:val="00BB4C76"/>
    <w:rsid w:val="00BC1775"/>
    <w:rsid w:val="00BD6FD9"/>
    <w:rsid w:val="00C01B62"/>
    <w:rsid w:val="00C17F6C"/>
    <w:rsid w:val="00C50761"/>
    <w:rsid w:val="00C754AB"/>
    <w:rsid w:val="00C8046A"/>
    <w:rsid w:val="00C900E9"/>
    <w:rsid w:val="00CB3A6D"/>
    <w:rsid w:val="00CD4E6E"/>
    <w:rsid w:val="00D1182A"/>
    <w:rsid w:val="00D22C62"/>
    <w:rsid w:val="00D23F36"/>
    <w:rsid w:val="00D62840"/>
    <w:rsid w:val="00DB4F0C"/>
    <w:rsid w:val="00DC3D02"/>
    <w:rsid w:val="00DC76E6"/>
    <w:rsid w:val="00DD7D3B"/>
    <w:rsid w:val="00DF66C6"/>
    <w:rsid w:val="00E1702E"/>
    <w:rsid w:val="00E17CEE"/>
    <w:rsid w:val="00E27CE6"/>
    <w:rsid w:val="00E350B4"/>
    <w:rsid w:val="00E45B43"/>
    <w:rsid w:val="00E47FED"/>
    <w:rsid w:val="00E5309A"/>
    <w:rsid w:val="00E62CE9"/>
    <w:rsid w:val="00E92391"/>
    <w:rsid w:val="00E9763D"/>
    <w:rsid w:val="00EA6DDB"/>
    <w:rsid w:val="00EC588B"/>
    <w:rsid w:val="00EE0979"/>
    <w:rsid w:val="00EF27A6"/>
    <w:rsid w:val="00EF3F22"/>
    <w:rsid w:val="00F27B53"/>
    <w:rsid w:val="00F36041"/>
    <w:rsid w:val="00F654FC"/>
    <w:rsid w:val="00F669E9"/>
    <w:rsid w:val="00F94B2E"/>
    <w:rsid w:val="00F95FEE"/>
    <w:rsid w:val="00F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42667"/>
  <w15:docId w15:val="{4B471F59-1D33-447E-A91D-CBCF3651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1BA2"/>
  </w:style>
  <w:style w:type="paragraph" w:styleId="Nadpis1">
    <w:name w:val="heading 1"/>
    <w:basedOn w:val="Normlny"/>
    <w:link w:val="Nadpis1Char"/>
    <w:uiPriority w:val="1"/>
    <w:qFormat/>
    <w:rsid w:val="00D1182A"/>
    <w:pPr>
      <w:widowControl w:val="0"/>
      <w:numPr>
        <w:numId w:val="9"/>
      </w:numPr>
      <w:autoSpaceDE w:val="0"/>
      <w:autoSpaceDN w:val="0"/>
      <w:spacing w:after="0" w:line="240" w:lineRule="auto"/>
      <w:ind w:left="836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Nadpis2">
    <w:name w:val="heading 2"/>
    <w:basedOn w:val="Normlny"/>
    <w:link w:val="Nadpis2Char"/>
    <w:uiPriority w:val="1"/>
    <w:qFormat/>
    <w:rsid w:val="00D1182A"/>
    <w:pPr>
      <w:widowControl w:val="0"/>
      <w:autoSpaceDE w:val="0"/>
      <w:autoSpaceDN w:val="0"/>
      <w:spacing w:before="119" w:after="0" w:line="240" w:lineRule="auto"/>
      <w:ind w:left="399"/>
      <w:outlineLvl w:val="1"/>
    </w:pPr>
    <w:rPr>
      <w:rFonts w:ascii="Calibri" w:eastAsia="Calibri" w:hAnsi="Calibri" w:cs="Calibri"/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1"/>
    <w:qFormat/>
    <w:rsid w:val="0023431F"/>
    <w:pPr>
      <w:ind w:left="720"/>
      <w:contextualSpacing/>
    </w:pPr>
  </w:style>
  <w:style w:type="character" w:customStyle="1" w:styleId="google-src-text1">
    <w:name w:val="google-src-text1"/>
    <w:basedOn w:val="Predvolenpsmoodseku"/>
    <w:rsid w:val="0023431F"/>
    <w:rPr>
      <w:vanish/>
      <w:webHidden w:val="0"/>
      <w:specVanish w:val="0"/>
    </w:rPr>
  </w:style>
  <w:style w:type="table" w:styleId="Mriekatabuky">
    <w:name w:val="Table Grid"/>
    <w:basedOn w:val="Normlnatabuka"/>
    <w:uiPriority w:val="59"/>
    <w:rsid w:val="000A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C1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192C"/>
  </w:style>
  <w:style w:type="paragraph" w:styleId="Pta">
    <w:name w:val="footer"/>
    <w:basedOn w:val="Normlny"/>
    <w:link w:val="PtaChar"/>
    <w:uiPriority w:val="99"/>
    <w:unhideWhenUsed/>
    <w:rsid w:val="009C1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192C"/>
  </w:style>
  <w:style w:type="paragraph" w:styleId="Textbubliny">
    <w:name w:val="Balloon Text"/>
    <w:basedOn w:val="Normlny"/>
    <w:link w:val="TextbublinyChar"/>
    <w:uiPriority w:val="99"/>
    <w:semiHidden/>
    <w:unhideWhenUsed/>
    <w:rsid w:val="009C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192C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702E"/>
    <w:rPr>
      <w:color w:val="808080"/>
    </w:rPr>
  </w:style>
  <w:style w:type="character" w:customStyle="1" w:styleId="tl1">
    <w:name w:val="Štýl1"/>
    <w:basedOn w:val="Predvolenpsmoodseku"/>
    <w:uiPriority w:val="1"/>
    <w:rsid w:val="00A64955"/>
    <w:rPr>
      <w:rFonts w:ascii="Georgia" w:hAnsi="Georgia"/>
      <w:sz w:val="18"/>
    </w:rPr>
  </w:style>
  <w:style w:type="character" w:customStyle="1" w:styleId="Nadpis1Char">
    <w:name w:val="Nadpis 1 Char"/>
    <w:basedOn w:val="Predvolenpsmoodseku"/>
    <w:link w:val="Nadpis1"/>
    <w:uiPriority w:val="1"/>
    <w:rsid w:val="00D1182A"/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D1182A"/>
    <w:rPr>
      <w:rFonts w:ascii="Calibri" w:eastAsia="Calibri" w:hAnsi="Calibri" w:cs="Calibri"/>
      <w:b/>
      <w:bCs/>
      <w:lang w:eastAsia="en-US"/>
    </w:rPr>
  </w:style>
  <w:style w:type="paragraph" w:styleId="Zkladntext">
    <w:name w:val="Body Text"/>
    <w:basedOn w:val="Normlny"/>
    <w:link w:val="ZkladntextChar"/>
    <w:uiPriority w:val="1"/>
    <w:qFormat/>
    <w:rsid w:val="00D118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D1182A"/>
    <w:rPr>
      <w:rFonts w:ascii="Calibri" w:eastAsia="Calibri" w:hAnsi="Calibri" w:cs="Calibri"/>
      <w:lang w:eastAsia="en-US"/>
    </w:rPr>
  </w:style>
  <w:style w:type="paragraph" w:styleId="Nzov">
    <w:name w:val="Title"/>
    <w:basedOn w:val="Normlny"/>
    <w:link w:val="NzovChar"/>
    <w:uiPriority w:val="1"/>
    <w:qFormat/>
    <w:rsid w:val="00D1182A"/>
    <w:pPr>
      <w:widowControl w:val="0"/>
      <w:autoSpaceDE w:val="0"/>
      <w:autoSpaceDN w:val="0"/>
      <w:spacing w:before="35" w:after="0" w:line="240" w:lineRule="auto"/>
      <w:ind w:left="698" w:right="698"/>
      <w:jc w:val="center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NzovChar">
    <w:name w:val="Názov Char"/>
    <w:basedOn w:val="Predvolenpsmoodseku"/>
    <w:link w:val="Nzov"/>
    <w:uiPriority w:val="1"/>
    <w:rsid w:val="00D1182A"/>
    <w:rPr>
      <w:rFonts w:ascii="Calibri" w:eastAsia="Calibri" w:hAnsi="Calibri" w:cs="Calibri"/>
      <w:b/>
      <w:bCs/>
      <w:sz w:val="32"/>
      <w:szCs w:val="3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118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1182A"/>
    <w:rPr>
      <w:rFonts w:ascii="Calibri" w:eastAsia="Calibri" w:hAnsi="Calibri" w:cs="Calibri"/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1182A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EA6DD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DD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DD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DD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D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tice.egrant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BBA53-DC28-46F0-B8C1-9767634F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DROBOVÁ Zuzana</dc:creator>
  <cp:lastModifiedBy>NEMETZ Zuzana</cp:lastModifiedBy>
  <cp:revision>104</cp:revision>
  <cp:lastPrinted>2024-12-17T11:53:00Z</cp:lastPrinted>
  <dcterms:created xsi:type="dcterms:W3CDTF">2024-12-02T08:13:00Z</dcterms:created>
  <dcterms:modified xsi:type="dcterms:W3CDTF">2024-12-18T06:05:00Z</dcterms:modified>
</cp:coreProperties>
</file>