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0E6E" w14:textId="77777777" w:rsidR="00C41148" w:rsidRDefault="00C41148" w:rsidP="00C41148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Manuál na predkladanie a vyhodnocovanie žiadostí o poskytnutie dotácie </w:t>
      </w:r>
    </w:p>
    <w:p w14:paraId="709C80ED" w14:textId="77777777" w:rsidR="00C41148" w:rsidRPr="00542C7D" w:rsidRDefault="00C41148" w:rsidP="00C41148">
      <w:pPr>
        <w:spacing w:line="276" w:lineRule="auto"/>
        <w:jc w:val="center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na presadzovanie, podporu a ochranu ľudských práv a slobôd a na predchádzanie všetkým formám diskriminácie, rasizmu, xenofóbie, antisemitizmu a ostatným prejavom intolerancie</w:t>
      </w:r>
    </w:p>
    <w:p w14:paraId="3F0B04AD" w14:textId="77777777" w:rsidR="00C41148" w:rsidRPr="00542C7D" w:rsidRDefault="00C41148" w:rsidP="00C41148">
      <w:pPr>
        <w:spacing w:line="276" w:lineRule="auto"/>
        <w:jc w:val="center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  <w:b/>
          <w:sz w:val="28"/>
          <w:szCs w:val="28"/>
        </w:rPr>
        <w:t>na rok 2025</w:t>
      </w:r>
    </w:p>
    <w:p w14:paraId="24BF2F00" w14:textId="77777777" w:rsidR="00C41148" w:rsidRPr="00542C7D" w:rsidRDefault="00C41148" w:rsidP="00C41148">
      <w:pPr>
        <w:spacing w:line="276" w:lineRule="auto"/>
        <w:jc w:val="both"/>
        <w:rPr>
          <w:rFonts w:asciiTheme="minorHAnsi" w:hAnsiTheme="minorHAnsi" w:cstheme="minorHAnsi"/>
        </w:rPr>
      </w:pPr>
    </w:p>
    <w:p w14:paraId="557AD7C8" w14:textId="77777777" w:rsidR="00C41148" w:rsidRPr="00542C7D" w:rsidRDefault="00C41148" w:rsidP="00A24E89">
      <w:pPr>
        <w:spacing w:line="276" w:lineRule="auto"/>
        <w:jc w:val="center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Poskytovanie dotácií v pôsobnosti Ministerstva spravodlivosti Slovenskej republiky (ďalej len „ministerstva“) vyplýva:</w:t>
      </w:r>
    </w:p>
    <w:p w14:paraId="64B50A1E" w14:textId="77777777" w:rsidR="00C41148" w:rsidRPr="00542C7D" w:rsidRDefault="00C41148" w:rsidP="00C41148">
      <w:pPr>
        <w:spacing w:line="276" w:lineRule="auto"/>
        <w:jc w:val="both"/>
        <w:rPr>
          <w:rFonts w:asciiTheme="minorHAnsi" w:hAnsiTheme="minorHAnsi" w:cstheme="minorHAnsi"/>
        </w:rPr>
      </w:pPr>
    </w:p>
    <w:p w14:paraId="10520169" w14:textId="77777777" w:rsidR="00C41148" w:rsidRPr="00542C7D" w:rsidRDefault="00C41148" w:rsidP="00C41148">
      <w:pPr>
        <w:pStyle w:val="Odsekzoznamu1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2C7D">
        <w:rPr>
          <w:rFonts w:asciiTheme="minorHAnsi" w:hAnsiTheme="minorHAnsi" w:cstheme="minorHAnsi"/>
          <w:sz w:val="22"/>
          <w:szCs w:val="22"/>
        </w:rPr>
        <w:t>zo zákona č. 302/2016 Z. z. o poskytovaní dotácií v pôsobnosti Ministerstva spravodlivosti Slovenskej republiky a o zmene a 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 znení zákona č. 287/2012 Z. z. (ďalej len „zákon“),</w:t>
      </w:r>
    </w:p>
    <w:p w14:paraId="350CCAD3" w14:textId="51AF08AB" w:rsidR="00C41148" w:rsidRDefault="00C41148" w:rsidP="00C41148">
      <w:pPr>
        <w:pStyle w:val="Odsekzoznamu1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2C7D">
        <w:rPr>
          <w:rFonts w:asciiTheme="minorHAnsi" w:hAnsiTheme="minorHAnsi" w:cstheme="minorHAnsi"/>
          <w:sz w:val="22"/>
          <w:szCs w:val="22"/>
        </w:rPr>
        <w:t>z vyhlášky MS SR č. 322/2016 Z. z. o zložení, rozhodovaní, organizácii práce a postupe komisie pri vyhodnocovaní žiadostí o poskytnutie dotácie a o kritériách pre vyhodnocovanie žiadostí o poskytnutie dotácie v znení vyhlášky MS SR č. 271/2017 Z. z. a vyhlášky MS SR č. 37/2018 Z. z. (ďalej len „vyhláška“).</w:t>
      </w:r>
    </w:p>
    <w:p w14:paraId="42EC5F90" w14:textId="011AF02E" w:rsidR="00E83682" w:rsidRDefault="00E83682" w:rsidP="00E83682">
      <w:pPr>
        <w:pStyle w:val="Odsekzoznamu1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17CD886" w14:textId="2D8B4EEB" w:rsidR="00E83682" w:rsidRDefault="00E83682" w:rsidP="00E83682">
      <w:pPr>
        <w:pStyle w:val="Odsekzoznamu1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45F6239" w14:textId="1300C308" w:rsidR="00E83682" w:rsidRPr="00857ACE" w:rsidRDefault="00E83682" w:rsidP="00E83682">
      <w:pPr>
        <w:pStyle w:val="Odsekzoznamu1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7ACE">
        <w:rPr>
          <w:rFonts w:asciiTheme="minorHAnsi" w:hAnsiTheme="minorHAnsi" w:cstheme="minorHAnsi"/>
          <w:b/>
          <w:sz w:val="32"/>
          <w:szCs w:val="32"/>
        </w:rPr>
        <w:t>TENTO MANUÁL MÁ LEN INFORMATÍVNY CHARAKTER!</w:t>
      </w:r>
    </w:p>
    <w:p w14:paraId="46CDC48A" w14:textId="77777777" w:rsidR="00C41148" w:rsidRPr="00542C7D" w:rsidRDefault="00C41148" w:rsidP="00C411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F9AB56" w14:textId="77777777" w:rsidR="00C41148" w:rsidRPr="00542C7D" w:rsidRDefault="00C41148" w:rsidP="00C41148">
      <w:pPr>
        <w:spacing w:before="161" w:line="276" w:lineRule="auto"/>
        <w:ind w:left="623" w:right="112"/>
        <w:jc w:val="center"/>
        <w:rPr>
          <w:rFonts w:asciiTheme="minorHAnsi" w:hAnsiTheme="minorHAnsi" w:cstheme="minorHAnsi"/>
          <w:b/>
        </w:rPr>
      </w:pPr>
      <w:r w:rsidRPr="00542C7D">
        <w:rPr>
          <w:rFonts w:asciiTheme="minorHAnsi" w:hAnsiTheme="minorHAnsi" w:cstheme="minorHAnsi"/>
          <w:b/>
        </w:rPr>
        <w:t>PODMIENKY POSKYTNUTIA DOTÁCIE</w:t>
      </w:r>
    </w:p>
    <w:p w14:paraId="2B2EEDD7" w14:textId="77777777" w:rsidR="00C41148" w:rsidRPr="00542C7D" w:rsidRDefault="00C41148" w:rsidP="00C41148">
      <w:pPr>
        <w:spacing w:before="161" w:line="276" w:lineRule="auto"/>
        <w:ind w:left="623" w:right="112"/>
        <w:jc w:val="center"/>
        <w:rPr>
          <w:rFonts w:asciiTheme="minorHAnsi" w:hAnsiTheme="minorHAnsi" w:cstheme="minorHAnsi"/>
          <w:b/>
        </w:rPr>
      </w:pPr>
    </w:p>
    <w:p w14:paraId="426724A7" w14:textId="77777777" w:rsidR="00C41148" w:rsidRPr="00542C7D" w:rsidRDefault="00C41148" w:rsidP="00C84F44">
      <w:pPr>
        <w:pStyle w:val="Nadpis2"/>
        <w:numPr>
          <w:ilvl w:val="0"/>
          <w:numId w:val="6"/>
        </w:numPr>
        <w:tabs>
          <w:tab w:val="left" w:pos="914"/>
        </w:tabs>
        <w:spacing w:line="276" w:lineRule="auto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Žiadateľ</w:t>
      </w:r>
    </w:p>
    <w:p w14:paraId="09F5E274" w14:textId="77777777" w:rsidR="00C41148" w:rsidRPr="00542C7D" w:rsidRDefault="00C41148" w:rsidP="00C41148">
      <w:pPr>
        <w:pStyle w:val="Zkladntext"/>
        <w:spacing w:before="1" w:line="276" w:lineRule="auto"/>
        <w:ind w:left="623" w:right="113"/>
        <w:jc w:val="both"/>
        <w:rPr>
          <w:rFonts w:asciiTheme="minorHAnsi" w:hAnsiTheme="minorHAnsi" w:cstheme="minorHAnsi"/>
          <w:szCs w:val="24"/>
        </w:rPr>
      </w:pPr>
    </w:p>
    <w:p w14:paraId="38FD3011" w14:textId="77777777" w:rsidR="00C41148" w:rsidRPr="00542C7D" w:rsidRDefault="00C41148" w:rsidP="00A90EF0">
      <w:pPr>
        <w:pStyle w:val="Zkladntext"/>
        <w:spacing w:before="1" w:line="276" w:lineRule="auto"/>
        <w:ind w:left="623" w:right="11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42C7D">
        <w:rPr>
          <w:rFonts w:asciiTheme="minorHAnsi" w:hAnsiTheme="minorHAnsi" w:cstheme="minorHAnsi"/>
          <w:b w:val="0"/>
          <w:sz w:val="22"/>
          <w:szCs w:val="22"/>
        </w:rPr>
        <w:t xml:space="preserve">Žiadateľ musí spĺňať podmienky podľa § 4 zákona o dotáciách a § 8a zákona č. 523/2004 o rozpočtových pravidlách verejnej správy a o zmene a doplnení niektorých zákonov. </w:t>
      </w:r>
    </w:p>
    <w:p w14:paraId="6429D14B" w14:textId="77777777" w:rsidR="00C41148" w:rsidRPr="00542C7D" w:rsidRDefault="00C41148" w:rsidP="00A90EF0">
      <w:pPr>
        <w:pStyle w:val="Zkladntext"/>
        <w:spacing w:before="1" w:line="276" w:lineRule="auto"/>
        <w:ind w:left="196" w:right="113"/>
        <w:jc w:val="both"/>
        <w:rPr>
          <w:rFonts w:asciiTheme="minorHAnsi" w:hAnsiTheme="minorHAnsi" w:cstheme="minorHAnsi"/>
          <w:szCs w:val="24"/>
        </w:rPr>
      </w:pPr>
    </w:p>
    <w:p w14:paraId="334F1146" w14:textId="77777777" w:rsidR="00C41148" w:rsidRPr="00542C7D" w:rsidRDefault="00C41148" w:rsidP="00C84F44">
      <w:pPr>
        <w:pStyle w:val="Nadpis2"/>
        <w:numPr>
          <w:ilvl w:val="0"/>
          <w:numId w:val="6"/>
        </w:numPr>
        <w:tabs>
          <w:tab w:val="left" w:pos="914"/>
        </w:tabs>
        <w:spacing w:line="276" w:lineRule="auto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Účel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dotácie</w:t>
      </w:r>
      <w:r w:rsidRPr="00542C7D">
        <w:rPr>
          <w:rFonts w:asciiTheme="minorHAnsi" w:hAnsiTheme="minorHAnsi" w:cstheme="minorHAnsi"/>
          <w:spacing w:val="-3"/>
        </w:rPr>
        <w:t xml:space="preserve"> </w:t>
      </w:r>
      <w:r w:rsidRPr="00542C7D">
        <w:rPr>
          <w:rFonts w:asciiTheme="minorHAnsi" w:hAnsiTheme="minorHAnsi" w:cstheme="minorHAnsi"/>
        </w:rPr>
        <w:t>a </w:t>
      </w:r>
      <w:r w:rsidRPr="00542C7D">
        <w:rPr>
          <w:rFonts w:asciiTheme="minorHAnsi" w:hAnsiTheme="minorHAnsi" w:cstheme="minorHAnsi"/>
          <w:spacing w:val="-2"/>
        </w:rPr>
        <w:t>aktivity</w:t>
      </w:r>
    </w:p>
    <w:p w14:paraId="7B567AE6" w14:textId="77777777" w:rsidR="00C41148" w:rsidRPr="00542C7D" w:rsidRDefault="00C41148" w:rsidP="00A90EF0">
      <w:pPr>
        <w:pStyle w:val="Nadpis2"/>
        <w:tabs>
          <w:tab w:val="left" w:pos="914"/>
        </w:tabs>
        <w:spacing w:line="276" w:lineRule="auto"/>
        <w:rPr>
          <w:rFonts w:asciiTheme="minorHAnsi" w:hAnsiTheme="minorHAnsi" w:cstheme="minorHAnsi"/>
        </w:rPr>
      </w:pPr>
    </w:p>
    <w:p w14:paraId="6F8AA559" w14:textId="77777777" w:rsidR="00FE5822" w:rsidRPr="00FE5822" w:rsidRDefault="00FE5822" w:rsidP="00FE5822">
      <w:pPr>
        <w:pStyle w:val="Nadpis2"/>
        <w:numPr>
          <w:ilvl w:val="0"/>
          <w:numId w:val="13"/>
        </w:numPr>
        <w:tabs>
          <w:tab w:val="left" w:pos="914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>Dotáciu možno poskytnúť na</w:t>
      </w:r>
      <w:r>
        <w:rPr>
          <w:b w:val="0"/>
          <w:sz w:val="22"/>
          <w:szCs w:val="22"/>
        </w:rPr>
        <w:t>:</w:t>
      </w:r>
    </w:p>
    <w:p w14:paraId="673FE339" w14:textId="380C3532" w:rsidR="00FE5822" w:rsidRP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rFonts w:asciiTheme="minorHAnsi" w:hAnsiTheme="minorHAnsi" w:cstheme="minorHAnsi"/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a) posilnenie efektívnosti vymáhateľnosti ľudských práv a slobôd, </w:t>
      </w:r>
    </w:p>
    <w:p w14:paraId="04A23F46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b) podporu aktívnej občianskej spoločnosti, </w:t>
      </w:r>
    </w:p>
    <w:p w14:paraId="5168D407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c) podporu uplatňovania zásady rovnakého zaobchádzania, </w:t>
      </w:r>
    </w:p>
    <w:p w14:paraId="7E6E7D1E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d) podporu výchovy a vzdelávania detí a mládeže, </w:t>
      </w:r>
    </w:p>
    <w:p w14:paraId="485CE300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e) podporu vzdelávania a školenia, </w:t>
      </w:r>
    </w:p>
    <w:p w14:paraId="1B5639F7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f) zvyšovanie informovanosti verejnosti a vzdelávanie profesijných skupín, </w:t>
      </w:r>
    </w:p>
    <w:p w14:paraId="0651D9AF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g) poradenskú činnosť, monitorovaciu činnosť a bezplatnú právnu pomoc, </w:t>
      </w:r>
    </w:p>
    <w:p w14:paraId="0A23FB09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h) analytickú, expertnú a edičnú činnosť, </w:t>
      </w:r>
    </w:p>
    <w:p w14:paraId="51BA5320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i) podporu spolupráce a partnerstva organizácií a inštitúcií vykonávajúcich činnosť v oblasti ľudských práv a slobôd, </w:t>
      </w:r>
    </w:p>
    <w:p w14:paraId="3801F29C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lastRenderedPageBreak/>
        <w:t xml:space="preserve">j) zaobstaranie publikácií, učebných materiálov a pomôcok v oblasti ľudských práv a slobôd, k) výdavky neziskových organizácií a inštitúcií vykonávajúcich činnosť v oblasti ľudských práv a slobôd a predchádzania všetkým formám diskriminácie, rasizmu, xenofóbie, antisemitizmu a ostatným prejavom intolerancie, </w:t>
      </w:r>
    </w:p>
    <w:p w14:paraId="4BF1AB79" w14:textId="77777777" w:rsid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 xml:space="preserve">l) podporu spoločensko-vedných aktivít v oblasti ľudských práv a slobôd a predchádzania všetkým formám diskriminácie, rasizmu, xenofóbie, antisemitizmu a ostatným prejavom intolerancie, </w:t>
      </w:r>
    </w:p>
    <w:p w14:paraId="27C83B92" w14:textId="3DC50F88" w:rsidR="00FE5822" w:rsidRPr="00FE5822" w:rsidRDefault="00FE5822" w:rsidP="00FE5822">
      <w:pPr>
        <w:pStyle w:val="Nadpis2"/>
        <w:tabs>
          <w:tab w:val="left" w:pos="914"/>
        </w:tabs>
        <w:spacing w:line="276" w:lineRule="auto"/>
        <w:ind w:left="916" w:firstLine="0"/>
        <w:rPr>
          <w:rFonts w:asciiTheme="minorHAnsi" w:hAnsiTheme="minorHAnsi" w:cstheme="minorHAnsi"/>
          <w:b w:val="0"/>
          <w:sz w:val="22"/>
          <w:szCs w:val="22"/>
        </w:rPr>
      </w:pPr>
      <w:r w:rsidRPr="00FE5822">
        <w:rPr>
          <w:b w:val="0"/>
          <w:sz w:val="22"/>
          <w:szCs w:val="22"/>
        </w:rPr>
        <w:t>m) zlepšenie kvality života znevýhodnených skupín obyvateľstva.</w:t>
      </w:r>
    </w:p>
    <w:p w14:paraId="0DF0C052" w14:textId="20FEA29C" w:rsidR="00C41148" w:rsidRPr="00542C7D" w:rsidRDefault="00C41148" w:rsidP="00C411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0C59CC0" w14:textId="77777777" w:rsidR="00FC7175" w:rsidRDefault="00C41148" w:rsidP="00FC7175">
      <w:pPr>
        <w:pStyle w:val="Zkladntext"/>
        <w:spacing w:line="276" w:lineRule="auto"/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42C7D">
        <w:rPr>
          <w:rFonts w:asciiTheme="minorHAnsi" w:hAnsiTheme="minorHAnsi" w:cstheme="minorHAnsi"/>
          <w:b w:val="0"/>
          <w:sz w:val="22"/>
          <w:szCs w:val="22"/>
        </w:rPr>
        <w:t xml:space="preserve">2. </w:t>
      </w:r>
      <w:r w:rsidR="00FC7175">
        <w:rPr>
          <w:rFonts w:asciiTheme="minorHAnsi" w:hAnsiTheme="minorHAnsi" w:cstheme="minorHAnsi"/>
          <w:b w:val="0"/>
          <w:sz w:val="22"/>
          <w:szCs w:val="22"/>
        </w:rPr>
        <w:t>Dotáciu nemožno poskytnúť na:</w:t>
      </w:r>
    </w:p>
    <w:p w14:paraId="49C8362F" w14:textId="77777777" w:rsidR="00FC7175" w:rsidRDefault="00FC7175" w:rsidP="00FC7175">
      <w:pPr>
        <w:pStyle w:val="Zkladntext"/>
        <w:spacing w:line="276" w:lineRule="auto"/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7175">
        <w:rPr>
          <w:rFonts w:asciiTheme="minorHAnsi" w:hAnsiTheme="minorHAnsi" w:cstheme="minorHAnsi"/>
          <w:b w:val="0"/>
          <w:sz w:val="22"/>
          <w:szCs w:val="22"/>
        </w:rPr>
        <w:t xml:space="preserve">a) úhradu záväzkov z predchádzajúcich rozpočtových rokov, </w:t>
      </w:r>
    </w:p>
    <w:p w14:paraId="6C8325FD" w14:textId="77777777" w:rsidR="00FC7175" w:rsidRDefault="00FC7175" w:rsidP="00FC7175">
      <w:pPr>
        <w:pStyle w:val="Zkladntext"/>
        <w:spacing w:line="276" w:lineRule="auto"/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7175">
        <w:rPr>
          <w:rFonts w:asciiTheme="minorHAnsi" w:hAnsiTheme="minorHAnsi" w:cstheme="minorHAnsi"/>
          <w:b w:val="0"/>
          <w:sz w:val="22"/>
          <w:szCs w:val="22"/>
        </w:rPr>
        <w:t xml:space="preserve">b) refundáciu výdavkov uhradených v predchádzajúcich rozpočtových rokoch, </w:t>
      </w:r>
    </w:p>
    <w:p w14:paraId="6BB4A31D" w14:textId="77777777" w:rsidR="00FC7175" w:rsidRDefault="00FC7175" w:rsidP="00FC7175">
      <w:pPr>
        <w:pStyle w:val="Zkladntext"/>
        <w:spacing w:line="276" w:lineRule="auto"/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7175">
        <w:rPr>
          <w:rFonts w:asciiTheme="minorHAnsi" w:hAnsiTheme="minorHAnsi" w:cstheme="minorHAnsi"/>
          <w:b w:val="0"/>
          <w:sz w:val="22"/>
          <w:szCs w:val="22"/>
        </w:rPr>
        <w:t xml:space="preserve">c) úhradu výdavkov na správu žiadateľa; </w:t>
      </w:r>
    </w:p>
    <w:p w14:paraId="0A27A013" w14:textId="77777777" w:rsidR="00FC7175" w:rsidRDefault="00FC7175" w:rsidP="00FC7175">
      <w:pPr>
        <w:pStyle w:val="Zkladntext"/>
        <w:spacing w:line="276" w:lineRule="auto"/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7175">
        <w:rPr>
          <w:rFonts w:asciiTheme="minorHAnsi" w:hAnsiTheme="minorHAnsi" w:cstheme="minorHAnsi"/>
          <w:b w:val="0"/>
          <w:sz w:val="22"/>
          <w:szCs w:val="22"/>
        </w:rPr>
        <w:t>d) výdavky nezahrnuté do rozpočtu projektu,</w:t>
      </w:r>
    </w:p>
    <w:p w14:paraId="4899E886" w14:textId="34333485" w:rsidR="00C41148" w:rsidRPr="00FC7175" w:rsidRDefault="00FC7175" w:rsidP="00FC7175">
      <w:pPr>
        <w:pStyle w:val="Zkladntext"/>
        <w:spacing w:line="276" w:lineRule="auto"/>
        <w:ind w:left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7175">
        <w:rPr>
          <w:rFonts w:asciiTheme="minorHAnsi" w:hAnsiTheme="minorHAnsi" w:cstheme="minorHAnsi"/>
          <w:b w:val="0"/>
          <w:sz w:val="22"/>
          <w:szCs w:val="22"/>
        </w:rPr>
        <w:t>e) činnosť, na ktorú má žiada</w:t>
      </w:r>
      <w:r>
        <w:rPr>
          <w:rFonts w:asciiTheme="minorHAnsi" w:hAnsiTheme="minorHAnsi" w:cstheme="minorHAnsi"/>
          <w:b w:val="0"/>
          <w:sz w:val="22"/>
          <w:szCs w:val="22"/>
        </w:rPr>
        <w:t>teľ podľa osobitného predpisu</w:t>
      </w:r>
      <w:r w:rsidRPr="00FC7175">
        <w:rPr>
          <w:rFonts w:asciiTheme="minorHAnsi" w:hAnsiTheme="minorHAnsi" w:cstheme="minorHAnsi"/>
          <w:b w:val="0"/>
          <w:sz w:val="22"/>
          <w:szCs w:val="22"/>
        </w:rPr>
        <w:t xml:space="preserve"> poskytnuté prostriedky z verejnéh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 rozpočtu. </w:t>
      </w:r>
    </w:p>
    <w:p w14:paraId="0373A7F6" w14:textId="77777777" w:rsidR="00F54055" w:rsidRPr="00542C7D" w:rsidRDefault="00F54055" w:rsidP="00A90EF0">
      <w:pPr>
        <w:pStyle w:val="Zkladntext"/>
        <w:spacing w:line="276" w:lineRule="auto"/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537A47E7" w14:textId="06FF4836" w:rsidR="003C6A73" w:rsidRDefault="003C6A73" w:rsidP="00A90EF0">
      <w:pPr>
        <w:pStyle w:val="Zkladntext"/>
        <w:spacing w:line="276" w:lineRule="auto"/>
        <w:ind w:left="720"/>
        <w:rPr>
          <w:rFonts w:asciiTheme="minorHAnsi" w:hAnsiTheme="minorHAnsi" w:cstheme="minorHAnsi"/>
          <w:b w:val="0"/>
          <w:sz w:val="22"/>
          <w:szCs w:val="22"/>
        </w:rPr>
      </w:pPr>
      <w:r w:rsidRPr="00542C7D">
        <w:rPr>
          <w:rFonts w:asciiTheme="minorHAnsi" w:hAnsiTheme="minorHAnsi" w:cstheme="minorHAnsi"/>
          <w:b w:val="0"/>
          <w:sz w:val="22"/>
          <w:szCs w:val="22"/>
        </w:rPr>
        <w:t>3. Dotáciu nemožno poskytnúť ani použiť na splácanie úverov, pôžičiek a úrokov z prijatých úverov a pôžičiek.</w:t>
      </w:r>
    </w:p>
    <w:p w14:paraId="0A81E9CE" w14:textId="77777777" w:rsidR="00F54055" w:rsidRPr="00542C7D" w:rsidRDefault="00F54055" w:rsidP="00A90EF0">
      <w:pPr>
        <w:pStyle w:val="Zkladntext"/>
        <w:spacing w:line="276" w:lineRule="auto"/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15253FFD" w14:textId="08D0C90F" w:rsidR="00AF2556" w:rsidRDefault="003C6A73" w:rsidP="00CE1824">
      <w:pPr>
        <w:pStyle w:val="Zkladntext"/>
        <w:spacing w:line="276" w:lineRule="auto"/>
        <w:ind w:left="72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C7D">
        <w:rPr>
          <w:rFonts w:asciiTheme="minorHAnsi" w:hAnsiTheme="minorHAnsi" w:cstheme="minorHAnsi"/>
          <w:b w:val="0"/>
          <w:sz w:val="22"/>
          <w:szCs w:val="22"/>
        </w:rPr>
        <w:t>4</w:t>
      </w:r>
      <w:r w:rsidR="00A90EF0" w:rsidRPr="00542C7D">
        <w:rPr>
          <w:rFonts w:asciiTheme="minorHAnsi" w:hAnsiTheme="minorHAnsi" w:cstheme="minorHAnsi"/>
          <w:b w:val="0"/>
          <w:sz w:val="22"/>
          <w:szCs w:val="22"/>
        </w:rPr>
        <w:t>.</w:t>
      </w:r>
      <w:r w:rsidR="00AF2556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Poskytnutú dotáciu je možné použiť najneskôr do 31. decembra príslušného rozpočtového roka. Finančné prostriedky poukázané na účet prijímateľa po 31. júli príslušného rozpočtového roka</w:t>
      </w:r>
      <w:r w:rsidR="00A6007B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ktoré nebolo možné použiť do konca prílušného roka </w:t>
      </w:r>
      <w:r w:rsidR="00AF2556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prijímateľ povinný použiť najneskôr do 31. marca n</w:t>
      </w:r>
      <w:r w:rsidR="00A6007B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asledujúceho rozpočtového roka, </w:t>
      </w:r>
      <w:r w:rsidR="00AF2556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okrem osobných výdavkov v zmysle </w:t>
      </w:r>
      <w:r w:rsidR="00FD2355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§ 8 ods 5 </w:t>
      </w:r>
      <w:r w:rsidR="00AF2556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zákona </w:t>
      </w:r>
      <w:r w:rsidR="00FD2355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č. 523/2004 </w:t>
      </w:r>
      <w:r w:rsidR="00AF2556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rozpočtových pravidlách</w:t>
      </w:r>
      <w:r w:rsidR="00FD2355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verejnej správy a o zmene a doplnení </w:t>
      </w:r>
      <w:r w:rsidR="00946283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</w:t>
      </w:r>
      <w:r w:rsidR="00A6007B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ktorých zákonov</w:t>
      </w:r>
      <w:r w:rsidR="00AF2556" w:rsidRPr="00542C7D"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BDFCB8" w14:textId="77777777" w:rsidR="00F54055" w:rsidRDefault="00F54055" w:rsidP="00A90EF0">
      <w:pPr>
        <w:pStyle w:val="Zkladntext"/>
        <w:spacing w:line="276" w:lineRule="auto"/>
        <w:ind w:left="720"/>
        <w:rPr>
          <w:rFonts w:asciiTheme="minorHAnsi" w:hAnsiTheme="minorHAnsi" w:cstheme="minorHAnsi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1482EF" w14:textId="474F0DAC" w:rsidR="00AF2556" w:rsidRPr="00F54055" w:rsidRDefault="000019DA" w:rsidP="00F54055">
      <w:pPr>
        <w:suppressAutoHyphens w:val="0"/>
        <w:spacing w:after="125" w:line="270" w:lineRule="auto"/>
        <w:ind w:left="720" w:right="111"/>
        <w:jc w:val="both"/>
        <w:rPr>
          <w:rFonts w:asciiTheme="minorHAnsi" w:hAnsiTheme="minorHAnsi" w:cstheme="minorHAnsi"/>
          <w:sz w:val="22"/>
          <w:szCs w:val="22"/>
        </w:rPr>
      </w:pPr>
      <w:r w:rsidRPr="00F54055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4055" w:rsidRPr="00F54055">
        <w:rPr>
          <w:rFonts w:asciiTheme="minorHAnsi" w:hAnsiTheme="minorHAnsi" w:cstheme="minorHAnsi"/>
          <w:sz w:val="22"/>
          <w:szCs w:val="22"/>
        </w:rPr>
        <w:t xml:space="preserve">Informácia o tom, aký spôsob použitia dotácie nie je možný v zmysle zákona o dotáciách a v zmysle zákona č. 523/2004 Z. z. o rozpočtových pravidlách verejnej správy a o zmene a doplnení niektorých zákonov (ďalej len „zákon o rozpočtových pravidlách“) je súčasťou </w:t>
      </w:r>
      <w:r w:rsidR="00F54055" w:rsidRPr="00F54055">
        <w:rPr>
          <w:rFonts w:asciiTheme="minorHAnsi" w:eastAsia="Calibri" w:hAnsiTheme="minorHAnsi" w:cstheme="minorHAnsi"/>
          <w:b/>
          <w:sz w:val="22"/>
          <w:szCs w:val="22"/>
        </w:rPr>
        <w:t xml:space="preserve">Usmernenia k vyúčtovaniu, oprávnenosti a neoprávnenosti výdavkov a zúčtovaniu dotácií </w:t>
      </w:r>
      <w:r w:rsidR="00F54055" w:rsidRPr="00F54055">
        <w:rPr>
          <w:rFonts w:asciiTheme="minorHAnsi" w:hAnsiTheme="minorHAnsi" w:cstheme="minorHAnsi"/>
          <w:sz w:val="22"/>
          <w:szCs w:val="22"/>
        </w:rPr>
        <w:t xml:space="preserve">zverejnenom na webovom sídle ministerstva. </w:t>
      </w:r>
    </w:p>
    <w:p w14:paraId="4E7A29D7" w14:textId="2431A6E7" w:rsidR="000019DA" w:rsidRPr="00CC0BC4" w:rsidRDefault="00161111" w:rsidP="00CC0BC4">
      <w:pPr>
        <w:pStyle w:val="Zkladntext"/>
        <w:spacing w:before="119" w:line="276" w:lineRule="auto"/>
        <w:jc w:val="center"/>
        <w:rPr>
          <w:rFonts w:asciiTheme="minorHAnsi" w:hAnsiTheme="minorHAnsi" w:cstheme="minorHAnsi"/>
          <w:spacing w:val="-2"/>
          <w:szCs w:val="24"/>
        </w:rPr>
      </w:pPr>
      <w:hyperlink r:id="rId8" w:history="1">
        <w:r w:rsidR="000019DA" w:rsidRPr="005B0702">
          <w:rPr>
            <w:rStyle w:val="Hypertextovprepojenie"/>
            <w:rFonts w:asciiTheme="minorHAnsi" w:hAnsiTheme="minorHAnsi" w:cstheme="minorHAnsi"/>
            <w:spacing w:val="-2"/>
            <w:szCs w:val="24"/>
            <w:u w:color="0462C1"/>
          </w:rPr>
          <w:t>https://</w:t>
        </w:r>
        <w:r w:rsidR="000019DA" w:rsidRPr="005B0702">
          <w:rPr>
            <w:rStyle w:val="Hypertextovprepojenie"/>
            <w:rFonts w:asciiTheme="minorHAnsi" w:hAnsiTheme="minorHAnsi" w:cstheme="minorHAnsi"/>
            <w:spacing w:val="-2"/>
            <w:szCs w:val="24"/>
          </w:rPr>
          <w:t>www.justice.gov.sk/sluzby/dotacie/dotacie-na-podporu-ludskych-prav/</w:t>
        </w:r>
      </w:hyperlink>
    </w:p>
    <w:p w14:paraId="7FED81E2" w14:textId="60C0AD3F" w:rsidR="00BD5AF6" w:rsidRDefault="00BD5AF6" w:rsidP="00BD5AF6">
      <w:pPr>
        <w:pStyle w:val="Odsekzoznamu1"/>
        <w:tabs>
          <w:tab w:val="left" w:pos="5895"/>
        </w:tabs>
        <w:spacing w:line="276" w:lineRule="auto"/>
        <w:ind w:left="0"/>
        <w:rPr>
          <w:rFonts w:asciiTheme="minorHAnsi" w:hAnsiTheme="minorHAnsi" w:cstheme="minorHAnsi"/>
        </w:rPr>
      </w:pPr>
    </w:p>
    <w:p w14:paraId="5AC3443E" w14:textId="1209606A" w:rsidR="00057A8C" w:rsidRDefault="00057A8C" w:rsidP="00057A8C">
      <w:pPr>
        <w:pStyle w:val="Odsekzoznamu1"/>
        <w:numPr>
          <w:ilvl w:val="0"/>
          <w:numId w:val="6"/>
        </w:numPr>
        <w:tabs>
          <w:tab w:val="left" w:pos="5895"/>
        </w:tabs>
        <w:spacing w:line="276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Cieľ</w:t>
      </w:r>
      <w:r w:rsidRPr="00057A8C">
        <w:rPr>
          <w:rFonts w:asciiTheme="minorHAnsi" w:hAnsiTheme="minorHAnsi" w:cstheme="minorHAnsi"/>
          <w:b/>
        </w:rPr>
        <w:t>ové skupiny</w:t>
      </w:r>
    </w:p>
    <w:p w14:paraId="14EBAF13" w14:textId="514AE1E0" w:rsidR="008D6DE1" w:rsidRDefault="008D6DE1" w:rsidP="000463C4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F5FE9">
        <w:rPr>
          <w:rFonts w:asciiTheme="minorHAnsi" w:hAnsiTheme="minorHAnsi" w:cstheme="minorHAnsi"/>
          <w:sz w:val="22"/>
          <w:szCs w:val="22"/>
        </w:rPr>
        <w:t>Cieľovými skupinami je okruh osôb, na kt</w:t>
      </w:r>
      <w:r w:rsidR="005F5FE9">
        <w:rPr>
          <w:rFonts w:asciiTheme="minorHAnsi" w:hAnsiTheme="minorHAnsi" w:cstheme="minorHAnsi"/>
          <w:sz w:val="22"/>
          <w:szCs w:val="22"/>
        </w:rPr>
        <w:t xml:space="preserve">oré má byť zamerané poskytnutie </w:t>
      </w:r>
      <w:r w:rsidRPr="005F5FE9">
        <w:rPr>
          <w:rFonts w:asciiTheme="minorHAnsi" w:hAnsiTheme="minorHAnsi" w:cstheme="minorHAnsi"/>
          <w:sz w:val="22"/>
          <w:szCs w:val="22"/>
        </w:rPr>
        <w:t xml:space="preserve"> dotácie </w:t>
      </w:r>
      <w:r w:rsidR="00B955C5" w:rsidRPr="00542C7D">
        <w:rPr>
          <w:rFonts w:asciiTheme="minorHAnsi" w:hAnsiTheme="minorHAnsi" w:cstheme="minorHAnsi"/>
        </w:rPr>
        <w:t xml:space="preserve">na </w:t>
      </w:r>
      <w:r w:rsidR="00B955C5" w:rsidRPr="00B955C5">
        <w:rPr>
          <w:rFonts w:asciiTheme="minorHAnsi" w:hAnsiTheme="minorHAnsi" w:cstheme="minorHAnsi"/>
          <w:sz w:val="22"/>
          <w:szCs w:val="22"/>
        </w:rPr>
        <w:t>presadzovanie, podporu a ochranu ľudských práv a slobôd a na predchádzanie všetkým formám diskriminácie, rasizmu, xenofóbie, antisemitizmu a ostatným prejavom intolerancie</w:t>
      </w:r>
      <w:r w:rsidR="00380A11">
        <w:rPr>
          <w:rFonts w:asciiTheme="minorHAnsi" w:hAnsiTheme="minorHAnsi" w:cstheme="minorHAnsi"/>
          <w:sz w:val="22"/>
          <w:szCs w:val="22"/>
        </w:rPr>
        <w:t xml:space="preserve"> -  </w:t>
      </w:r>
    </w:p>
    <w:p w14:paraId="02CF6599" w14:textId="5CB85A1F" w:rsidR="00380A11" w:rsidRPr="00845A6D" w:rsidRDefault="002A614D" w:rsidP="00380A11">
      <w:pPr>
        <w:ind w:left="708"/>
        <w:jc w:val="both"/>
        <w:rPr>
          <w:rFonts w:asciiTheme="minorHAnsi" w:hAnsiTheme="minorHAnsi" w:cstheme="minorHAnsi"/>
          <w:b/>
        </w:rPr>
      </w:pPr>
      <w:r w:rsidRPr="00845A6D">
        <w:rPr>
          <w:rFonts w:asciiTheme="minorHAnsi" w:hAnsiTheme="minorHAnsi" w:cstheme="minorHAnsi"/>
          <w:b/>
        </w:rPr>
        <w:t>p</w:t>
      </w:r>
      <w:r w:rsidR="00380A11" w:rsidRPr="00845A6D">
        <w:rPr>
          <w:rFonts w:asciiTheme="minorHAnsi" w:hAnsiTheme="minorHAnsi" w:cstheme="minorHAnsi"/>
          <w:b/>
        </w:rPr>
        <w:t>rioritne budú podporované projekty zamerané na predchádzanie všetkým formám extrémizmu a radikalizmu.</w:t>
      </w:r>
    </w:p>
    <w:p w14:paraId="5CE0EAEE" w14:textId="0155BC00" w:rsidR="000463C4" w:rsidRDefault="000463C4" w:rsidP="00940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119FBE1" w14:textId="77777777" w:rsidR="00940B7E" w:rsidRPr="000463C4" w:rsidRDefault="00940B7E" w:rsidP="00940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E2A842" w14:textId="77777777" w:rsidR="008D6DE1" w:rsidRPr="00542C7D" w:rsidRDefault="008D6DE1" w:rsidP="00BD5AF6">
      <w:pPr>
        <w:pStyle w:val="Odsekzoznamu1"/>
        <w:tabs>
          <w:tab w:val="left" w:pos="5895"/>
        </w:tabs>
        <w:spacing w:line="276" w:lineRule="auto"/>
        <w:ind w:left="0"/>
        <w:rPr>
          <w:rFonts w:asciiTheme="minorHAnsi" w:hAnsiTheme="minorHAnsi" w:cstheme="minorHAnsi"/>
        </w:rPr>
      </w:pPr>
    </w:p>
    <w:p w14:paraId="559CBC6D" w14:textId="77777777" w:rsidR="00AE5B7C" w:rsidRPr="00542C7D" w:rsidRDefault="00BD5AF6" w:rsidP="00CF26B6">
      <w:pPr>
        <w:jc w:val="center"/>
        <w:rPr>
          <w:rFonts w:asciiTheme="minorHAnsi" w:hAnsiTheme="minorHAnsi" w:cstheme="minorHAnsi"/>
          <w:b/>
        </w:rPr>
      </w:pPr>
      <w:r w:rsidRPr="00542C7D">
        <w:rPr>
          <w:rFonts w:asciiTheme="minorHAnsi" w:hAnsiTheme="minorHAnsi" w:cstheme="minorHAnsi"/>
          <w:b/>
        </w:rPr>
        <w:lastRenderedPageBreak/>
        <w:t>P</w:t>
      </w:r>
      <w:r w:rsidR="00AE5B7C" w:rsidRPr="00542C7D">
        <w:rPr>
          <w:rFonts w:asciiTheme="minorHAnsi" w:hAnsiTheme="minorHAnsi" w:cstheme="minorHAnsi"/>
          <w:b/>
        </w:rPr>
        <w:t>REDKLADANIE A VYHODNOCOVANIE ŽIADOSTÍ  O POSKYTNUTIE DOTÁCIE</w:t>
      </w:r>
    </w:p>
    <w:p w14:paraId="78F58F37" w14:textId="77777777" w:rsidR="00AE5B7C" w:rsidRPr="00542C7D" w:rsidRDefault="00AE5B7C" w:rsidP="00AE5B7C">
      <w:pPr>
        <w:jc w:val="center"/>
        <w:rPr>
          <w:rFonts w:asciiTheme="minorHAnsi" w:hAnsiTheme="minorHAnsi" w:cstheme="minorHAnsi"/>
          <w:b/>
        </w:rPr>
      </w:pPr>
    </w:p>
    <w:p w14:paraId="7F842737" w14:textId="2A3085C8" w:rsidR="00AE5B7C" w:rsidRPr="00542C7D" w:rsidRDefault="00057A8C" w:rsidP="00AE5B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001FBB" w:rsidRPr="00542C7D">
        <w:rPr>
          <w:rFonts w:asciiTheme="minorHAnsi" w:hAnsiTheme="minorHAnsi" w:cstheme="minorHAnsi"/>
          <w:b/>
        </w:rPr>
        <w:t xml:space="preserve">. </w:t>
      </w:r>
      <w:r w:rsidR="00AE5B7C" w:rsidRPr="00542C7D">
        <w:rPr>
          <w:rFonts w:asciiTheme="minorHAnsi" w:hAnsiTheme="minorHAnsi" w:cstheme="minorHAnsi"/>
          <w:b/>
        </w:rPr>
        <w:t xml:space="preserve">Predkladanie žiadostí </w:t>
      </w:r>
    </w:p>
    <w:p w14:paraId="0BE15B1A" w14:textId="77777777" w:rsidR="00BD5AF6" w:rsidRPr="00FC7175" w:rsidRDefault="00BD5AF6" w:rsidP="00C84F44">
      <w:pPr>
        <w:pStyle w:val="Nadpis1"/>
        <w:numPr>
          <w:ilvl w:val="0"/>
          <w:numId w:val="4"/>
        </w:numPr>
        <w:spacing w:before="16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7175">
        <w:rPr>
          <w:rFonts w:asciiTheme="minorHAnsi" w:hAnsiTheme="minorHAnsi" w:cstheme="minorHAnsi"/>
          <w:color w:val="auto"/>
          <w:sz w:val="22"/>
          <w:szCs w:val="22"/>
        </w:rPr>
        <w:t>Žiadosťou</w:t>
      </w:r>
      <w:r w:rsidRPr="00FC7175">
        <w:rPr>
          <w:rFonts w:asciiTheme="minorHAnsi" w:hAnsiTheme="minorHAnsi" w:cstheme="minorHAnsi"/>
          <w:color w:val="auto"/>
          <w:spacing w:val="25"/>
          <w:sz w:val="22"/>
          <w:szCs w:val="22"/>
        </w:rPr>
        <w:t xml:space="preserve"> </w:t>
      </w:r>
      <w:r w:rsidRPr="00FC7175">
        <w:rPr>
          <w:rFonts w:asciiTheme="minorHAnsi" w:hAnsiTheme="minorHAnsi" w:cstheme="minorHAnsi"/>
          <w:color w:val="auto"/>
          <w:sz w:val="22"/>
          <w:szCs w:val="22"/>
        </w:rPr>
        <w:t>sa</w:t>
      </w:r>
      <w:r w:rsidRPr="00FC7175">
        <w:rPr>
          <w:rFonts w:asciiTheme="minorHAnsi" w:hAnsiTheme="minorHAnsi" w:cstheme="minorHAnsi"/>
          <w:color w:val="auto"/>
          <w:spacing w:val="26"/>
          <w:sz w:val="22"/>
          <w:szCs w:val="22"/>
        </w:rPr>
        <w:t xml:space="preserve"> </w:t>
      </w:r>
      <w:r w:rsidRPr="00FC7175">
        <w:rPr>
          <w:rFonts w:asciiTheme="minorHAnsi" w:hAnsiTheme="minorHAnsi" w:cstheme="minorHAnsi"/>
          <w:color w:val="auto"/>
          <w:sz w:val="22"/>
          <w:szCs w:val="22"/>
        </w:rPr>
        <w:t>rozumie</w:t>
      </w:r>
      <w:r w:rsidRPr="00FC7175">
        <w:rPr>
          <w:rFonts w:asciiTheme="minorHAnsi" w:hAnsiTheme="minorHAnsi" w:cstheme="minorHAnsi"/>
          <w:color w:val="auto"/>
          <w:spacing w:val="27"/>
          <w:sz w:val="22"/>
          <w:szCs w:val="22"/>
        </w:rPr>
        <w:t xml:space="preserve"> </w:t>
      </w:r>
      <w:r w:rsidRPr="00FC7175">
        <w:rPr>
          <w:rFonts w:asciiTheme="minorHAnsi" w:hAnsiTheme="minorHAnsi" w:cstheme="minorHAnsi"/>
          <w:color w:val="auto"/>
          <w:sz w:val="22"/>
          <w:szCs w:val="22"/>
        </w:rPr>
        <w:t>písomná</w:t>
      </w:r>
      <w:r w:rsidRPr="00FC7175">
        <w:rPr>
          <w:rFonts w:asciiTheme="minorHAnsi" w:hAnsiTheme="minorHAnsi" w:cstheme="minorHAnsi"/>
          <w:color w:val="auto"/>
          <w:spacing w:val="26"/>
          <w:sz w:val="22"/>
          <w:szCs w:val="22"/>
        </w:rPr>
        <w:t xml:space="preserve"> </w:t>
      </w:r>
      <w:r w:rsidRPr="00FC7175">
        <w:rPr>
          <w:rFonts w:asciiTheme="minorHAnsi" w:hAnsiTheme="minorHAnsi" w:cstheme="minorHAnsi"/>
          <w:color w:val="auto"/>
          <w:sz w:val="22"/>
          <w:szCs w:val="22"/>
        </w:rPr>
        <w:t>žiadosť o</w:t>
      </w:r>
      <w:r w:rsidRPr="00FC7175">
        <w:rPr>
          <w:rFonts w:asciiTheme="minorHAnsi" w:hAnsiTheme="minorHAnsi" w:cstheme="minorHAnsi"/>
          <w:color w:val="auto"/>
          <w:spacing w:val="30"/>
          <w:sz w:val="22"/>
          <w:szCs w:val="22"/>
        </w:rPr>
        <w:t xml:space="preserve"> </w:t>
      </w:r>
      <w:r w:rsidRPr="00FC7175">
        <w:rPr>
          <w:rFonts w:asciiTheme="minorHAnsi" w:hAnsiTheme="minorHAnsi" w:cstheme="minorHAnsi"/>
          <w:color w:val="auto"/>
          <w:sz w:val="22"/>
          <w:szCs w:val="22"/>
        </w:rPr>
        <w:t>poskytnutie dotácie</w:t>
      </w:r>
      <w:r w:rsidRPr="00FC7175">
        <w:rPr>
          <w:rFonts w:asciiTheme="minorHAnsi" w:hAnsiTheme="minorHAnsi" w:cstheme="minorHAnsi"/>
          <w:color w:val="auto"/>
          <w:spacing w:val="25"/>
          <w:sz w:val="22"/>
          <w:szCs w:val="22"/>
        </w:rPr>
        <w:t xml:space="preserve"> </w:t>
      </w:r>
      <w:r w:rsidRPr="00FC7175">
        <w:rPr>
          <w:rFonts w:asciiTheme="minorHAnsi" w:hAnsiTheme="minorHAnsi" w:cstheme="minorHAnsi"/>
          <w:color w:val="auto"/>
          <w:sz w:val="22"/>
          <w:szCs w:val="22"/>
        </w:rPr>
        <w:t>na poskytovanie na presadzovanie, podporu a ochranu ľudských práv a slobôd a na predchádzanie všetkým formám diskriminácie, rasizmu, xenofóbie, antisemitizmu a ostatným prejavom intolerancie v roku 2025.</w:t>
      </w:r>
    </w:p>
    <w:p w14:paraId="5F709A22" w14:textId="77777777" w:rsidR="00BD5AF6" w:rsidRPr="00542C7D" w:rsidRDefault="00BD5AF6" w:rsidP="00BD5AF6">
      <w:pPr>
        <w:pStyle w:val="Zkladntext"/>
        <w:spacing w:before="117" w:line="276" w:lineRule="auto"/>
        <w:ind w:right="120"/>
        <w:rPr>
          <w:rFonts w:asciiTheme="minorHAnsi" w:hAnsiTheme="minorHAnsi" w:cstheme="minorHAnsi"/>
          <w:spacing w:val="40"/>
          <w:szCs w:val="24"/>
        </w:rPr>
      </w:pPr>
      <w:r w:rsidRPr="00542C7D">
        <w:rPr>
          <w:rFonts w:asciiTheme="minorHAnsi" w:hAnsiTheme="minorHAnsi" w:cstheme="minorHAnsi"/>
          <w:szCs w:val="24"/>
        </w:rPr>
        <w:t>Vzor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formulára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žiadosti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o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poskytnutie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dotácie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sa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nachádza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na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webovom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  <w:r w:rsidRPr="00542C7D">
        <w:rPr>
          <w:rFonts w:asciiTheme="minorHAnsi" w:hAnsiTheme="minorHAnsi" w:cstheme="minorHAnsi"/>
          <w:szCs w:val="24"/>
        </w:rPr>
        <w:t>sídle</w:t>
      </w:r>
      <w:r w:rsidRPr="00542C7D">
        <w:rPr>
          <w:rFonts w:asciiTheme="minorHAnsi" w:hAnsiTheme="minorHAnsi" w:cstheme="minorHAnsi"/>
          <w:spacing w:val="40"/>
          <w:szCs w:val="24"/>
        </w:rPr>
        <w:t xml:space="preserve"> </w:t>
      </w:r>
    </w:p>
    <w:p w14:paraId="7DD5F233" w14:textId="2509FB8D" w:rsidR="00BD5AF6" w:rsidRPr="00542C7D" w:rsidRDefault="00BD5AF6" w:rsidP="00BD5AF6">
      <w:pPr>
        <w:pStyle w:val="Zkladntext"/>
        <w:spacing w:before="117" w:line="276" w:lineRule="auto"/>
        <w:ind w:right="120"/>
        <w:rPr>
          <w:rStyle w:val="Hypertextovprepojenie"/>
          <w:rFonts w:asciiTheme="minorHAnsi" w:hAnsiTheme="minorHAnsi" w:cstheme="minorHAnsi"/>
          <w:spacing w:val="-2"/>
          <w:szCs w:val="24"/>
          <w:u w:color="0462C1"/>
        </w:rPr>
      </w:pPr>
      <w:r w:rsidRPr="00542C7D">
        <w:rPr>
          <w:rFonts w:asciiTheme="minorHAnsi" w:hAnsiTheme="minorHAnsi" w:cstheme="minorHAnsi"/>
          <w:szCs w:val="24"/>
        </w:rPr>
        <w:t>ministerstva</w:t>
      </w:r>
      <w:r w:rsidRPr="00542C7D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542C7D">
        <w:rPr>
          <w:rFonts w:asciiTheme="minorHAnsi" w:hAnsiTheme="minorHAnsi" w:cstheme="minorHAnsi"/>
          <w:color w:val="0462C1"/>
          <w:spacing w:val="-2"/>
          <w:szCs w:val="24"/>
          <w:u w:val="single" w:color="0462C1"/>
        </w:rPr>
        <w:t>https://</w:t>
      </w:r>
      <w:hyperlink r:id="rId9" w:history="1">
        <w:r w:rsidRPr="00542C7D">
          <w:rPr>
            <w:rStyle w:val="Hypertextovprepojenie"/>
            <w:rFonts w:asciiTheme="minorHAnsi" w:hAnsiTheme="minorHAnsi" w:cstheme="minorHAnsi"/>
            <w:spacing w:val="-2"/>
            <w:szCs w:val="24"/>
            <w:u w:color="0462C1"/>
          </w:rPr>
          <w:t>www.justice.gov.sk/sluzby/dotacie/dotacie-na-podporu-ludskych-prav/</w:t>
        </w:r>
      </w:hyperlink>
      <w:r w:rsidR="008A21E6">
        <w:rPr>
          <w:rStyle w:val="Hypertextovprepojenie"/>
          <w:rFonts w:asciiTheme="minorHAnsi" w:hAnsiTheme="minorHAnsi" w:cstheme="minorHAnsi"/>
          <w:spacing w:val="-2"/>
          <w:szCs w:val="24"/>
          <w:u w:color="0462C1"/>
        </w:rPr>
        <w:t>.</w:t>
      </w:r>
    </w:p>
    <w:p w14:paraId="13B9854B" w14:textId="77777777" w:rsidR="00BD5AF6" w:rsidRPr="00542C7D" w:rsidRDefault="00BD5AF6" w:rsidP="00C84F44">
      <w:pPr>
        <w:pStyle w:val="Zkladntext"/>
        <w:numPr>
          <w:ilvl w:val="0"/>
          <w:numId w:val="4"/>
        </w:numPr>
        <w:spacing w:before="117" w:line="276" w:lineRule="auto"/>
        <w:ind w:right="120"/>
        <w:rPr>
          <w:rFonts w:asciiTheme="minorHAnsi" w:hAnsiTheme="minorHAnsi" w:cstheme="minorHAnsi"/>
          <w:b w:val="0"/>
          <w:color w:val="0000FF"/>
          <w:spacing w:val="-2"/>
          <w:sz w:val="22"/>
          <w:szCs w:val="22"/>
          <w:u w:val="single" w:color="0462C1"/>
        </w:rPr>
      </w:pPr>
      <w:r w:rsidRPr="00542C7D">
        <w:rPr>
          <w:rFonts w:asciiTheme="minorHAnsi" w:hAnsiTheme="minorHAnsi" w:cstheme="minorHAnsi"/>
          <w:b w:val="0"/>
          <w:sz w:val="22"/>
          <w:szCs w:val="22"/>
        </w:rPr>
        <w:t>Žiadosť</w:t>
      </w:r>
      <w:r w:rsidRPr="00542C7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sa</w:t>
      </w:r>
      <w:r w:rsidRPr="00542C7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predkladá</w:t>
      </w:r>
      <w:r w:rsidRPr="00542C7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v</w:t>
      </w:r>
      <w:r w:rsidRPr="00542C7D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dátume</w:t>
      </w:r>
      <w:r w:rsidRPr="00542C7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určenom</w:t>
      </w:r>
      <w:r w:rsidRPr="00542C7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výzvou na</w:t>
      </w:r>
      <w:r w:rsidRPr="00542C7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predkladanie žiadostí</w:t>
      </w:r>
      <w:r w:rsidRPr="00542C7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(ďalej</w:t>
      </w:r>
      <w:r w:rsidRPr="00542C7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42C7D">
        <w:rPr>
          <w:rFonts w:asciiTheme="minorHAnsi" w:hAnsiTheme="minorHAnsi" w:cstheme="minorHAnsi"/>
          <w:b w:val="0"/>
          <w:sz w:val="22"/>
          <w:szCs w:val="22"/>
        </w:rPr>
        <w:t>len „výzva“). Výzva sa zverejňuje na webovom sídle ministerstva</w:t>
      </w:r>
    </w:p>
    <w:p w14:paraId="60416213" w14:textId="0F492940" w:rsidR="00AE5B7C" w:rsidRDefault="00BD5AF6" w:rsidP="008A21E6">
      <w:pPr>
        <w:pStyle w:val="Zkladntext"/>
        <w:spacing w:before="117" w:line="276" w:lineRule="auto"/>
        <w:ind w:left="115" w:right="120"/>
        <w:rPr>
          <w:rStyle w:val="Hypertextovprepojenie"/>
          <w:rFonts w:asciiTheme="minorHAnsi" w:hAnsiTheme="minorHAnsi" w:cstheme="minorHAnsi"/>
          <w:spacing w:val="-2"/>
          <w:szCs w:val="24"/>
          <w:u w:color="0462C1"/>
        </w:rPr>
      </w:pPr>
      <w:r w:rsidRPr="00542C7D">
        <w:rPr>
          <w:rFonts w:asciiTheme="minorHAnsi" w:hAnsiTheme="minorHAnsi" w:cstheme="minorHAnsi"/>
          <w:color w:val="0462C1"/>
          <w:spacing w:val="-2"/>
          <w:szCs w:val="24"/>
          <w:u w:val="single" w:color="0462C1"/>
        </w:rPr>
        <w:t>https://</w:t>
      </w:r>
      <w:hyperlink r:id="rId10" w:history="1">
        <w:r w:rsidRPr="00542C7D">
          <w:rPr>
            <w:rStyle w:val="Hypertextovprepojenie"/>
            <w:rFonts w:asciiTheme="minorHAnsi" w:hAnsiTheme="minorHAnsi" w:cstheme="minorHAnsi"/>
            <w:spacing w:val="-2"/>
            <w:szCs w:val="24"/>
            <w:u w:color="0462C1"/>
          </w:rPr>
          <w:t>www.justice.gov.sk/sluzby/dotacie/dotacie-na-podporu-ludskych-prav/</w:t>
        </w:r>
      </w:hyperlink>
      <w:r w:rsidR="008A21E6">
        <w:rPr>
          <w:rStyle w:val="Hypertextovprepojenie"/>
          <w:rFonts w:asciiTheme="minorHAnsi" w:hAnsiTheme="minorHAnsi" w:cstheme="minorHAnsi"/>
          <w:spacing w:val="-2"/>
          <w:szCs w:val="24"/>
          <w:u w:color="0462C1"/>
        </w:rPr>
        <w:t>.</w:t>
      </w:r>
    </w:p>
    <w:p w14:paraId="04C04575" w14:textId="77777777" w:rsidR="008A21E6" w:rsidRPr="008A21E6" w:rsidRDefault="008A21E6" w:rsidP="008A21E6">
      <w:pPr>
        <w:pStyle w:val="Zkladntext"/>
        <w:spacing w:before="117" w:line="276" w:lineRule="auto"/>
        <w:ind w:left="115" w:right="120"/>
        <w:rPr>
          <w:rFonts w:asciiTheme="minorHAnsi" w:hAnsiTheme="minorHAnsi" w:cstheme="minorHAnsi"/>
          <w:color w:val="0000FF"/>
          <w:spacing w:val="-2"/>
          <w:szCs w:val="24"/>
          <w:u w:val="single" w:color="0462C1"/>
        </w:rPr>
      </w:pPr>
    </w:p>
    <w:p w14:paraId="475C5548" w14:textId="77777777" w:rsidR="00BD5AF6" w:rsidRPr="00542C7D" w:rsidRDefault="00BD5AF6" w:rsidP="00C84F44">
      <w:pPr>
        <w:pStyle w:val="Odsekzoznamu"/>
        <w:numPr>
          <w:ilvl w:val="0"/>
          <w:numId w:val="4"/>
        </w:numPr>
        <w:tabs>
          <w:tab w:val="left" w:pos="397"/>
          <w:tab w:val="left" w:pos="399"/>
        </w:tabs>
        <w:spacing w:before="34" w:line="276" w:lineRule="auto"/>
        <w:ind w:right="111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 xml:space="preserve">Žiadateľ vyplní formulár žiadosti prostredníctvom elektronického dotačného systému E-Grant na stránke </w:t>
      </w:r>
      <w:hyperlink r:id="rId11">
        <w:r w:rsidRPr="00542C7D">
          <w:rPr>
            <w:rFonts w:asciiTheme="minorHAnsi" w:hAnsiTheme="minorHAnsi" w:cstheme="minorHAnsi"/>
            <w:color w:val="0462C1"/>
            <w:u w:val="single" w:color="0462C1"/>
          </w:rPr>
          <w:t>https://justice.egrant.sk</w:t>
        </w:r>
        <w:r w:rsidRPr="00542C7D">
          <w:rPr>
            <w:rFonts w:asciiTheme="minorHAnsi" w:hAnsiTheme="minorHAnsi" w:cstheme="minorHAnsi"/>
          </w:rPr>
          <w:t>.</w:t>
        </w:r>
      </w:hyperlink>
      <w:r w:rsidRPr="00542C7D">
        <w:rPr>
          <w:rFonts w:asciiTheme="minorHAnsi" w:hAnsiTheme="minorHAnsi" w:cstheme="minorHAnsi"/>
        </w:rPr>
        <w:t xml:space="preserve"> O</w:t>
      </w:r>
      <w:r w:rsidRPr="00542C7D">
        <w:rPr>
          <w:rFonts w:asciiTheme="minorHAnsi" w:hAnsiTheme="minorHAnsi" w:cstheme="minorHAnsi"/>
          <w:spacing w:val="-2"/>
        </w:rPr>
        <w:t xml:space="preserve"> </w:t>
      </w:r>
      <w:r w:rsidRPr="00542C7D">
        <w:rPr>
          <w:rFonts w:asciiTheme="minorHAnsi" w:hAnsiTheme="minorHAnsi" w:cstheme="minorHAnsi"/>
        </w:rPr>
        <w:t>dotáciu</w:t>
      </w:r>
      <w:r w:rsidRPr="00542C7D">
        <w:rPr>
          <w:rFonts w:asciiTheme="minorHAnsi" w:hAnsiTheme="minorHAnsi" w:cstheme="minorHAnsi"/>
          <w:spacing w:val="-10"/>
        </w:rPr>
        <w:t xml:space="preserve"> </w:t>
      </w:r>
      <w:r w:rsidRPr="00542C7D">
        <w:rPr>
          <w:rFonts w:asciiTheme="minorHAnsi" w:hAnsiTheme="minorHAnsi" w:cstheme="minorHAnsi"/>
        </w:rPr>
        <w:t>pre</w:t>
      </w:r>
      <w:r w:rsidRPr="00542C7D">
        <w:rPr>
          <w:rFonts w:asciiTheme="minorHAnsi" w:hAnsiTheme="minorHAnsi" w:cstheme="minorHAnsi"/>
          <w:spacing w:val="-9"/>
        </w:rPr>
        <w:t xml:space="preserve"> </w:t>
      </w:r>
      <w:r w:rsidRPr="00542C7D">
        <w:rPr>
          <w:rFonts w:asciiTheme="minorHAnsi" w:hAnsiTheme="minorHAnsi" w:cstheme="minorHAnsi"/>
        </w:rPr>
        <w:t>aktuálny</w:t>
      </w:r>
      <w:r w:rsidRPr="00542C7D">
        <w:rPr>
          <w:rFonts w:asciiTheme="minorHAnsi" w:hAnsiTheme="minorHAnsi" w:cstheme="minorHAnsi"/>
          <w:spacing w:val="-8"/>
        </w:rPr>
        <w:t xml:space="preserve"> </w:t>
      </w:r>
      <w:r w:rsidRPr="00542C7D">
        <w:rPr>
          <w:rFonts w:asciiTheme="minorHAnsi" w:hAnsiTheme="minorHAnsi" w:cstheme="minorHAnsi"/>
        </w:rPr>
        <w:t>rok</w:t>
      </w:r>
      <w:r w:rsidRPr="00542C7D">
        <w:rPr>
          <w:rFonts w:asciiTheme="minorHAnsi" w:hAnsiTheme="minorHAnsi" w:cstheme="minorHAnsi"/>
          <w:spacing w:val="-9"/>
        </w:rPr>
        <w:t xml:space="preserve"> </w:t>
      </w:r>
      <w:r w:rsidRPr="00542C7D">
        <w:rPr>
          <w:rFonts w:asciiTheme="minorHAnsi" w:hAnsiTheme="minorHAnsi" w:cstheme="minorHAnsi"/>
        </w:rPr>
        <w:t>je</w:t>
      </w:r>
      <w:r w:rsidRPr="00542C7D">
        <w:rPr>
          <w:rFonts w:asciiTheme="minorHAnsi" w:hAnsiTheme="minorHAnsi" w:cstheme="minorHAnsi"/>
          <w:spacing w:val="-8"/>
        </w:rPr>
        <w:t xml:space="preserve"> </w:t>
      </w:r>
      <w:r w:rsidRPr="00542C7D">
        <w:rPr>
          <w:rFonts w:asciiTheme="minorHAnsi" w:hAnsiTheme="minorHAnsi" w:cstheme="minorHAnsi"/>
        </w:rPr>
        <w:t>možné</w:t>
      </w:r>
      <w:r w:rsidRPr="00542C7D">
        <w:rPr>
          <w:rFonts w:asciiTheme="minorHAnsi" w:hAnsiTheme="minorHAnsi" w:cstheme="minorHAnsi"/>
          <w:spacing w:val="-8"/>
        </w:rPr>
        <w:t xml:space="preserve"> </w:t>
      </w:r>
      <w:r w:rsidRPr="00542C7D">
        <w:rPr>
          <w:rFonts w:asciiTheme="minorHAnsi" w:hAnsiTheme="minorHAnsi" w:cstheme="minorHAnsi"/>
        </w:rPr>
        <w:t>požiadať</w:t>
      </w:r>
      <w:r w:rsidRPr="00542C7D">
        <w:rPr>
          <w:rFonts w:asciiTheme="minorHAnsi" w:hAnsiTheme="minorHAnsi" w:cstheme="minorHAnsi"/>
          <w:spacing w:val="-11"/>
        </w:rPr>
        <w:t xml:space="preserve"> </w:t>
      </w:r>
      <w:r w:rsidRPr="00542C7D">
        <w:rPr>
          <w:rFonts w:asciiTheme="minorHAnsi" w:hAnsiTheme="minorHAnsi" w:cstheme="minorHAnsi"/>
        </w:rPr>
        <w:t>v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programe</w:t>
      </w:r>
      <w:r w:rsidRPr="00542C7D">
        <w:rPr>
          <w:rFonts w:asciiTheme="minorHAnsi" w:hAnsiTheme="minorHAnsi" w:cstheme="minorHAnsi"/>
          <w:spacing w:val="-11"/>
        </w:rPr>
        <w:t xml:space="preserve"> </w:t>
      </w:r>
      <w:r w:rsidRPr="00542C7D">
        <w:rPr>
          <w:rFonts w:asciiTheme="minorHAnsi" w:hAnsiTheme="minorHAnsi" w:cstheme="minorHAnsi"/>
        </w:rPr>
        <w:t>„Dotácie</w:t>
      </w:r>
      <w:r w:rsidRPr="00542C7D">
        <w:rPr>
          <w:rFonts w:asciiTheme="minorHAnsi" w:hAnsiTheme="minorHAnsi" w:cstheme="minorHAnsi"/>
          <w:spacing w:val="-7"/>
        </w:rPr>
        <w:t xml:space="preserve"> </w:t>
      </w:r>
      <w:r w:rsidR="00933182" w:rsidRPr="00542C7D">
        <w:rPr>
          <w:rFonts w:asciiTheme="minorHAnsi" w:hAnsiTheme="minorHAnsi" w:cstheme="minorHAnsi"/>
        </w:rPr>
        <w:t>ĽP</w:t>
      </w:r>
      <w:r w:rsidRPr="00542C7D">
        <w:rPr>
          <w:rFonts w:asciiTheme="minorHAnsi" w:hAnsiTheme="minorHAnsi" w:cstheme="minorHAnsi"/>
          <w:spacing w:val="-12"/>
        </w:rPr>
        <w:t xml:space="preserve"> </w:t>
      </w:r>
      <w:r w:rsidRPr="00542C7D">
        <w:rPr>
          <w:rFonts w:asciiTheme="minorHAnsi" w:hAnsiTheme="minorHAnsi" w:cstheme="minorHAnsi"/>
        </w:rPr>
        <w:t>2025“. Je potrebné, aby ste po prihlásení zvolili tento program pre ďalšie kroky.</w:t>
      </w:r>
    </w:p>
    <w:p w14:paraId="3C4097F4" w14:textId="51276FD6" w:rsidR="00BD5AF6" w:rsidRPr="00C715AE" w:rsidRDefault="00BD5AF6" w:rsidP="00C84F44">
      <w:pPr>
        <w:pStyle w:val="Odsekzoznamu"/>
        <w:numPr>
          <w:ilvl w:val="0"/>
          <w:numId w:val="4"/>
        </w:numPr>
        <w:tabs>
          <w:tab w:val="left" w:pos="397"/>
          <w:tab w:val="left" w:pos="399"/>
        </w:tabs>
        <w:spacing w:before="122" w:line="276" w:lineRule="auto"/>
        <w:ind w:right="112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</w:rPr>
        <w:t>Po</w:t>
      </w:r>
      <w:r w:rsidRPr="00C715AE">
        <w:rPr>
          <w:rFonts w:asciiTheme="minorHAnsi" w:hAnsiTheme="minorHAnsi" w:cstheme="minorHAnsi"/>
          <w:spacing w:val="-8"/>
        </w:rPr>
        <w:t xml:space="preserve"> </w:t>
      </w:r>
      <w:r w:rsidRPr="00C715AE">
        <w:rPr>
          <w:rFonts w:asciiTheme="minorHAnsi" w:hAnsiTheme="minorHAnsi" w:cstheme="minorHAnsi"/>
        </w:rPr>
        <w:t>vypísaní</w:t>
      </w:r>
      <w:r w:rsidRPr="00C715AE">
        <w:rPr>
          <w:rFonts w:asciiTheme="minorHAnsi" w:hAnsiTheme="minorHAnsi" w:cstheme="minorHAnsi"/>
          <w:spacing w:val="-8"/>
        </w:rPr>
        <w:t xml:space="preserve"> </w:t>
      </w:r>
      <w:r w:rsidRPr="00C715AE">
        <w:rPr>
          <w:rFonts w:asciiTheme="minorHAnsi" w:hAnsiTheme="minorHAnsi" w:cstheme="minorHAnsi"/>
        </w:rPr>
        <w:t>a</w:t>
      </w:r>
      <w:r w:rsidRPr="00C715AE">
        <w:rPr>
          <w:rFonts w:asciiTheme="minorHAnsi" w:hAnsiTheme="minorHAnsi" w:cstheme="minorHAnsi"/>
          <w:spacing w:val="-3"/>
        </w:rPr>
        <w:t xml:space="preserve"> </w:t>
      </w:r>
      <w:r w:rsidRPr="00C715AE">
        <w:rPr>
          <w:rFonts w:asciiTheme="minorHAnsi" w:hAnsiTheme="minorHAnsi" w:cstheme="minorHAnsi"/>
        </w:rPr>
        <w:t>zaregistrovaní</w:t>
      </w:r>
      <w:r w:rsidRPr="00C715AE">
        <w:rPr>
          <w:rFonts w:asciiTheme="minorHAnsi" w:hAnsiTheme="minorHAnsi" w:cstheme="minorHAnsi"/>
          <w:spacing w:val="-9"/>
        </w:rPr>
        <w:t xml:space="preserve"> </w:t>
      </w:r>
      <w:r w:rsidRPr="00C715AE">
        <w:rPr>
          <w:rFonts w:asciiTheme="minorHAnsi" w:hAnsiTheme="minorHAnsi" w:cstheme="minorHAnsi"/>
        </w:rPr>
        <w:t>žiadosti</w:t>
      </w:r>
      <w:r w:rsidRPr="00C715AE">
        <w:rPr>
          <w:rFonts w:asciiTheme="minorHAnsi" w:hAnsiTheme="minorHAnsi" w:cstheme="minorHAnsi"/>
          <w:spacing w:val="-9"/>
        </w:rPr>
        <w:t xml:space="preserve"> </w:t>
      </w:r>
      <w:r w:rsidRPr="00C715AE">
        <w:rPr>
          <w:rFonts w:asciiTheme="minorHAnsi" w:hAnsiTheme="minorHAnsi" w:cstheme="minorHAnsi"/>
        </w:rPr>
        <w:t>v</w:t>
      </w:r>
      <w:r w:rsidRPr="00C715AE">
        <w:rPr>
          <w:rFonts w:asciiTheme="minorHAnsi" w:hAnsiTheme="minorHAnsi" w:cstheme="minorHAnsi"/>
          <w:spacing w:val="-3"/>
        </w:rPr>
        <w:t xml:space="preserve"> </w:t>
      </w:r>
      <w:r w:rsidRPr="00C715AE">
        <w:rPr>
          <w:rFonts w:asciiTheme="minorHAnsi" w:hAnsiTheme="minorHAnsi" w:cstheme="minorHAnsi"/>
        </w:rPr>
        <w:t>elektronickom</w:t>
      </w:r>
      <w:r w:rsidRPr="00C715AE">
        <w:rPr>
          <w:rFonts w:asciiTheme="minorHAnsi" w:hAnsiTheme="minorHAnsi" w:cstheme="minorHAnsi"/>
          <w:spacing w:val="-7"/>
        </w:rPr>
        <w:t xml:space="preserve"> </w:t>
      </w:r>
      <w:r w:rsidRPr="00C715AE">
        <w:rPr>
          <w:rFonts w:asciiTheme="minorHAnsi" w:hAnsiTheme="minorHAnsi" w:cstheme="minorHAnsi"/>
        </w:rPr>
        <w:t>dotačnom</w:t>
      </w:r>
      <w:r w:rsidRPr="00C715AE">
        <w:rPr>
          <w:rFonts w:asciiTheme="minorHAnsi" w:hAnsiTheme="minorHAnsi" w:cstheme="minorHAnsi"/>
          <w:spacing w:val="-7"/>
        </w:rPr>
        <w:t xml:space="preserve"> </w:t>
      </w:r>
      <w:r w:rsidRPr="00C715AE">
        <w:rPr>
          <w:rFonts w:asciiTheme="minorHAnsi" w:hAnsiTheme="minorHAnsi" w:cstheme="minorHAnsi"/>
        </w:rPr>
        <w:t>systéme,</w:t>
      </w:r>
      <w:r w:rsidRPr="00C715AE">
        <w:rPr>
          <w:rFonts w:asciiTheme="minorHAnsi" w:hAnsiTheme="minorHAnsi" w:cstheme="minorHAnsi"/>
          <w:spacing w:val="-7"/>
        </w:rPr>
        <w:t xml:space="preserve"> </w:t>
      </w:r>
      <w:r w:rsidRPr="00C715AE">
        <w:rPr>
          <w:rFonts w:asciiTheme="minorHAnsi" w:hAnsiTheme="minorHAnsi" w:cstheme="minorHAnsi"/>
        </w:rPr>
        <w:t>žiadateľ</w:t>
      </w:r>
      <w:r w:rsidRPr="00C715AE">
        <w:rPr>
          <w:rFonts w:asciiTheme="minorHAnsi" w:hAnsiTheme="minorHAnsi" w:cstheme="minorHAnsi"/>
          <w:spacing w:val="-10"/>
        </w:rPr>
        <w:t xml:space="preserve"> </w:t>
      </w:r>
      <w:r w:rsidRPr="00C715AE">
        <w:rPr>
          <w:rFonts w:asciiTheme="minorHAnsi" w:hAnsiTheme="minorHAnsi" w:cstheme="minorHAnsi"/>
        </w:rPr>
        <w:t>žiadosť</w:t>
      </w:r>
      <w:r w:rsidRPr="00C715AE">
        <w:rPr>
          <w:rFonts w:asciiTheme="minorHAnsi" w:hAnsiTheme="minorHAnsi" w:cstheme="minorHAnsi"/>
          <w:spacing w:val="-8"/>
        </w:rPr>
        <w:t xml:space="preserve"> </w:t>
      </w:r>
      <w:r w:rsidRPr="00C715AE">
        <w:rPr>
          <w:rFonts w:asciiTheme="minorHAnsi" w:hAnsiTheme="minorHAnsi" w:cstheme="minorHAnsi"/>
        </w:rPr>
        <w:t xml:space="preserve">v listinnej forme </w:t>
      </w:r>
      <w:r w:rsidRPr="00C715AE">
        <w:rPr>
          <w:rFonts w:asciiTheme="minorHAnsi" w:hAnsiTheme="minorHAnsi" w:cstheme="minorHAnsi"/>
          <w:b/>
          <w:u w:val="single"/>
        </w:rPr>
        <w:t>bez príloh</w:t>
      </w:r>
      <w:r w:rsidRPr="00C715AE">
        <w:rPr>
          <w:rFonts w:asciiTheme="minorHAnsi" w:hAnsiTheme="minorHAnsi" w:cstheme="minorHAnsi"/>
          <w:b/>
        </w:rPr>
        <w:t xml:space="preserve"> </w:t>
      </w:r>
      <w:r w:rsidRPr="00C715AE">
        <w:rPr>
          <w:rFonts w:asciiTheme="minorHAnsi" w:hAnsiTheme="minorHAnsi" w:cstheme="minorHAnsi"/>
        </w:rPr>
        <w:t xml:space="preserve">predloží ministerstvu. Žiadosť predkladá žiadateľ </w:t>
      </w:r>
      <w:r w:rsidR="00FC7175">
        <w:rPr>
          <w:rFonts w:asciiTheme="minorHAnsi" w:hAnsiTheme="minorHAnsi" w:cstheme="minorHAnsi"/>
          <w:b/>
        </w:rPr>
        <w:t xml:space="preserve">v zmysle Výzvy </w:t>
      </w:r>
      <w:r w:rsidRPr="00C715AE">
        <w:rPr>
          <w:rFonts w:asciiTheme="minorHAnsi" w:hAnsiTheme="minorHAnsi" w:cstheme="minorHAnsi"/>
          <w:b/>
        </w:rPr>
        <w:t>na predpísaných formulároch</w:t>
      </w:r>
      <w:r w:rsidRPr="00C715AE">
        <w:rPr>
          <w:rFonts w:asciiTheme="minorHAnsi" w:hAnsiTheme="minorHAnsi" w:cstheme="minorHAnsi"/>
        </w:rPr>
        <w:t xml:space="preserve">. Žiadosti </w:t>
      </w:r>
      <w:r w:rsidR="00FC7175">
        <w:rPr>
          <w:rFonts w:asciiTheme="minorHAnsi" w:hAnsiTheme="minorHAnsi" w:cstheme="minorHAnsi"/>
        </w:rPr>
        <w:t>po určenom termíne nebudú akceptované.</w:t>
      </w:r>
    </w:p>
    <w:p w14:paraId="15123B98" w14:textId="77777777" w:rsidR="00BD5AF6" w:rsidRPr="00C715AE" w:rsidRDefault="00BD5AF6" w:rsidP="00542C7D">
      <w:pPr>
        <w:pStyle w:val="Odsekzoznamu"/>
        <w:numPr>
          <w:ilvl w:val="0"/>
          <w:numId w:val="4"/>
        </w:numPr>
        <w:tabs>
          <w:tab w:val="left" w:pos="398"/>
        </w:tabs>
        <w:spacing w:before="120" w:line="276" w:lineRule="auto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</w:rPr>
        <w:t>Pre</w:t>
      </w:r>
      <w:r w:rsidRPr="00C715AE">
        <w:rPr>
          <w:rFonts w:asciiTheme="minorHAnsi" w:hAnsiTheme="minorHAnsi" w:cstheme="minorHAnsi"/>
          <w:spacing w:val="-9"/>
        </w:rPr>
        <w:t xml:space="preserve"> </w:t>
      </w:r>
      <w:r w:rsidRPr="00C715AE">
        <w:rPr>
          <w:rFonts w:asciiTheme="minorHAnsi" w:hAnsiTheme="minorHAnsi" w:cstheme="minorHAnsi"/>
        </w:rPr>
        <w:t>termín</w:t>
      </w:r>
      <w:r w:rsidRPr="00C715AE">
        <w:rPr>
          <w:rFonts w:asciiTheme="minorHAnsi" w:hAnsiTheme="minorHAnsi" w:cstheme="minorHAnsi"/>
          <w:spacing w:val="-7"/>
        </w:rPr>
        <w:t xml:space="preserve"> </w:t>
      </w:r>
      <w:r w:rsidRPr="00C715AE">
        <w:rPr>
          <w:rFonts w:asciiTheme="minorHAnsi" w:hAnsiTheme="minorHAnsi" w:cstheme="minorHAnsi"/>
        </w:rPr>
        <w:t>predloženia</w:t>
      </w:r>
      <w:r w:rsidRPr="00C715AE">
        <w:rPr>
          <w:rFonts w:asciiTheme="minorHAnsi" w:hAnsiTheme="minorHAnsi" w:cstheme="minorHAnsi"/>
          <w:spacing w:val="-4"/>
        </w:rPr>
        <w:t xml:space="preserve"> </w:t>
      </w:r>
      <w:r w:rsidRPr="00C715AE">
        <w:rPr>
          <w:rFonts w:asciiTheme="minorHAnsi" w:hAnsiTheme="minorHAnsi" w:cstheme="minorHAnsi"/>
        </w:rPr>
        <w:t>žiadosti</w:t>
      </w:r>
      <w:r w:rsidRPr="00C715AE">
        <w:rPr>
          <w:rFonts w:asciiTheme="minorHAnsi" w:hAnsiTheme="minorHAnsi" w:cstheme="minorHAnsi"/>
          <w:spacing w:val="-5"/>
        </w:rPr>
        <w:t xml:space="preserve"> </w:t>
      </w:r>
      <w:r w:rsidRPr="00C715AE">
        <w:rPr>
          <w:rFonts w:asciiTheme="minorHAnsi" w:hAnsiTheme="minorHAnsi" w:cstheme="minorHAnsi"/>
        </w:rPr>
        <w:t>je</w:t>
      </w:r>
      <w:r w:rsidRPr="00C715AE">
        <w:rPr>
          <w:rFonts w:asciiTheme="minorHAnsi" w:hAnsiTheme="minorHAnsi" w:cstheme="minorHAnsi"/>
          <w:spacing w:val="-5"/>
        </w:rPr>
        <w:t xml:space="preserve"> </w:t>
      </w:r>
      <w:r w:rsidRPr="00C715AE">
        <w:rPr>
          <w:rFonts w:asciiTheme="minorHAnsi" w:hAnsiTheme="minorHAnsi" w:cstheme="minorHAnsi"/>
        </w:rPr>
        <w:t>rozhodujúci</w:t>
      </w:r>
      <w:r w:rsidRPr="00C715AE">
        <w:rPr>
          <w:rFonts w:asciiTheme="minorHAnsi" w:hAnsiTheme="minorHAnsi" w:cstheme="minorHAnsi"/>
          <w:spacing w:val="-4"/>
        </w:rPr>
        <w:t xml:space="preserve"> </w:t>
      </w:r>
      <w:r w:rsidRPr="00C715AE">
        <w:rPr>
          <w:rFonts w:asciiTheme="minorHAnsi" w:hAnsiTheme="minorHAnsi" w:cstheme="minorHAnsi"/>
        </w:rPr>
        <w:t>dátum</w:t>
      </w:r>
      <w:r w:rsidRPr="00C715AE">
        <w:rPr>
          <w:rFonts w:asciiTheme="minorHAnsi" w:hAnsiTheme="minorHAnsi" w:cstheme="minorHAnsi"/>
          <w:spacing w:val="-6"/>
        </w:rPr>
        <w:t xml:space="preserve"> </w:t>
      </w:r>
      <w:r w:rsidRPr="00C715AE">
        <w:rPr>
          <w:rFonts w:asciiTheme="minorHAnsi" w:hAnsiTheme="minorHAnsi" w:cstheme="minorHAnsi"/>
        </w:rPr>
        <w:t>odoslania</w:t>
      </w:r>
      <w:r w:rsidRPr="00C715AE">
        <w:rPr>
          <w:rFonts w:asciiTheme="minorHAnsi" w:hAnsiTheme="minorHAnsi" w:cstheme="minorHAnsi"/>
          <w:spacing w:val="-7"/>
        </w:rPr>
        <w:t xml:space="preserve"> </w:t>
      </w:r>
      <w:r w:rsidRPr="00C715AE">
        <w:rPr>
          <w:rFonts w:asciiTheme="minorHAnsi" w:hAnsiTheme="minorHAnsi" w:cstheme="minorHAnsi"/>
        </w:rPr>
        <w:t>písomnej</w:t>
      </w:r>
      <w:r w:rsidRPr="00C715AE">
        <w:rPr>
          <w:rFonts w:asciiTheme="minorHAnsi" w:hAnsiTheme="minorHAnsi" w:cstheme="minorHAnsi"/>
          <w:spacing w:val="-5"/>
        </w:rPr>
        <w:t xml:space="preserve"> </w:t>
      </w:r>
      <w:r w:rsidRPr="00C715AE">
        <w:rPr>
          <w:rFonts w:asciiTheme="minorHAnsi" w:hAnsiTheme="minorHAnsi" w:cstheme="minorHAnsi"/>
        </w:rPr>
        <w:t>žiadosti</w:t>
      </w:r>
      <w:r w:rsidRPr="00C715AE">
        <w:rPr>
          <w:rFonts w:asciiTheme="minorHAnsi" w:hAnsiTheme="minorHAnsi" w:cstheme="minorHAnsi"/>
          <w:spacing w:val="-5"/>
        </w:rPr>
        <w:t xml:space="preserve"> </w:t>
      </w:r>
      <w:r w:rsidRPr="00C715AE">
        <w:rPr>
          <w:rFonts w:asciiTheme="minorHAnsi" w:hAnsiTheme="minorHAnsi" w:cstheme="minorHAnsi"/>
        </w:rPr>
        <w:t>na</w:t>
      </w:r>
      <w:r w:rsidRPr="00C715AE">
        <w:rPr>
          <w:rFonts w:asciiTheme="minorHAnsi" w:hAnsiTheme="minorHAnsi" w:cstheme="minorHAnsi"/>
          <w:spacing w:val="-5"/>
        </w:rPr>
        <w:t xml:space="preserve"> </w:t>
      </w:r>
      <w:r w:rsidRPr="00C715AE">
        <w:rPr>
          <w:rFonts w:asciiTheme="minorHAnsi" w:hAnsiTheme="minorHAnsi" w:cstheme="minorHAnsi"/>
          <w:spacing w:val="-2"/>
        </w:rPr>
        <w:t>ministerstvo.</w:t>
      </w:r>
    </w:p>
    <w:p w14:paraId="7784E26C" w14:textId="77777777" w:rsidR="00BD5AF6" w:rsidRPr="00C715AE" w:rsidRDefault="00BD5AF6" w:rsidP="00C84F44">
      <w:pPr>
        <w:pStyle w:val="Odsekzoznamu"/>
        <w:numPr>
          <w:ilvl w:val="1"/>
          <w:numId w:val="4"/>
        </w:numPr>
        <w:tabs>
          <w:tab w:val="left" w:pos="759"/>
        </w:tabs>
        <w:spacing w:line="276" w:lineRule="auto"/>
        <w:ind w:right="114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</w:rPr>
        <w:t>žiadosť</w:t>
      </w:r>
      <w:r w:rsidRPr="00C715AE">
        <w:rPr>
          <w:rFonts w:asciiTheme="minorHAnsi" w:hAnsiTheme="minorHAnsi" w:cstheme="minorHAnsi"/>
          <w:spacing w:val="-12"/>
        </w:rPr>
        <w:t xml:space="preserve"> </w:t>
      </w:r>
      <w:r w:rsidRPr="00C715AE">
        <w:rPr>
          <w:rFonts w:asciiTheme="minorHAnsi" w:hAnsiTheme="minorHAnsi" w:cstheme="minorHAnsi"/>
        </w:rPr>
        <w:t>zasielaná</w:t>
      </w:r>
      <w:r w:rsidRPr="00C715AE">
        <w:rPr>
          <w:rFonts w:asciiTheme="minorHAnsi" w:hAnsiTheme="minorHAnsi" w:cstheme="minorHAnsi"/>
          <w:spacing w:val="-12"/>
        </w:rPr>
        <w:t xml:space="preserve"> </w:t>
      </w:r>
      <w:r w:rsidRPr="00C715AE">
        <w:rPr>
          <w:rFonts w:asciiTheme="minorHAnsi" w:hAnsiTheme="minorHAnsi" w:cstheme="minorHAnsi"/>
        </w:rPr>
        <w:t>poštou</w:t>
      </w:r>
      <w:r w:rsidRPr="00C715AE">
        <w:rPr>
          <w:rFonts w:asciiTheme="minorHAnsi" w:hAnsiTheme="minorHAnsi" w:cstheme="minorHAnsi"/>
          <w:spacing w:val="-10"/>
        </w:rPr>
        <w:t xml:space="preserve"> </w:t>
      </w:r>
      <w:r w:rsidRPr="00C715AE">
        <w:rPr>
          <w:rFonts w:asciiTheme="minorHAnsi" w:hAnsiTheme="minorHAnsi" w:cstheme="minorHAnsi"/>
        </w:rPr>
        <w:t>–</w:t>
      </w:r>
      <w:r w:rsidRPr="00C715AE">
        <w:rPr>
          <w:rFonts w:asciiTheme="minorHAnsi" w:hAnsiTheme="minorHAnsi" w:cstheme="minorHAnsi"/>
          <w:spacing w:val="-11"/>
        </w:rPr>
        <w:t xml:space="preserve"> </w:t>
      </w:r>
      <w:r w:rsidRPr="00C715AE">
        <w:rPr>
          <w:rFonts w:asciiTheme="minorHAnsi" w:hAnsiTheme="minorHAnsi" w:cstheme="minorHAnsi"/>
        </w:rPr>
        <w:t>rozhodujúci</w:t>
      </w:r>
      <w:r w:rsidRPr="00C715AE">
        <w:rPr>
          <w:rFonts w:asciiTheme="minorHAnsi" w:hAnsiTheme="minorHAnsi" w:cstheme="minorHAnsi"/>
          <w:spacing w:val="-11"/>
        </w:rPr>
        <w:t xml:space="preserve"> </w:t>
      </w:r>
      <w:r w:rsidRPr="00C715AE">
        <w:rPr>
          <w:rFonts w:asciiTheme="minorHAnsi" w:hAnsiTheme="minorHAnsi" w:cstheme="minorHAnsi"/>
        </w:rPr>
        <w:t>je</w:t>
      </w:r>
      <w:r w:rsidRPr="00C715AE">
        <w:rPr>
          <w:rFonts w:asciiTheme="minorHAnsi" w:hAnsiTheme="minorHAnsi" w:cstheme="minorHAnsi"/>
          <w:spacing w:val="-11"/>
        </w:rPr>
        <w:t xml:space="preserve"> </w:t>
      </w:r>
      <w:r w:rsidRPr="00C715AE">
        <w:rPr>
          <w:rFonts w:asciiTheme="minorHAnsi" w:hAnsiTheme="minorHAnsi" w:cstheme="minorHAnsi"/>
        </w:rPr>
        <w:t>údaj</w:t>
      </w:r>
      <w:r w:rsidRPr="00C715AE">
        <w:rPr>
          <w:rFonts w:asciiTheme="minorHAnsi" w:hAnsiTheme="minorHAnsi" w:cstheme="minorHAnsi"/>
          <w:spacing w:val="-9"/>
        </w:rPr>
        <w:t xml:space="preserve"> </w:t>
      </w:r>
      <w:r w:rsidRPr="00C715AE">
        <w:rPr>
          <w:rFonts w:asciiTheme="minorHAnsi" w:hAnsiTheme="minorHAnsi" w:cstheme="minorHAnsi"/>
        </w:rPr>
        <w:t>na</w:t>
      </w:r>
      <w:r w:rsidRPr="00C715AE">
        <w:rPr>
          <w:rFonts w:asciiTheme="minorHAnsi" w:hAnsiTheme="minorHAnsi" w:cstheme="minorHAnsi"/>
          <w:spacing w:val="-12"/>
        </w:rPr>
        <w:t xml:space="preserve"> </w:t>
      </w:r>
      <w:r w:rsidRPr="00C715AE">
        <w:rPr>
          <w:rFonts w:asciiTheme="minorHAnsi" w:hAnsiTheme="minorHAnsi" w:cstheme="minorHAnsi"/>
        </w:rPr>
        <w:t>poštovej</w:t>
      </w:r>
      <w:r w:rsidRPr="00C715AE">
        <w:rPr>
          <w:rFonts w:asciiTheme="minorHAnsi" w:hAnsiTheme="minorHAnsi" w:cstheme="minorHAnsi"/>
          <w:spacing w:val="-11"/>
        </w:rPr>
        <w:t xml:space="preserve"> </w:t>
      </w:r>
      <w:r w:rsidRPr="00C715AE">
        <w:rPr>
          <w:rFonts w:asciiTheme="minorHAnsi" w:hAnsiTheme="minorHAnsi" w:cstheme="minorHAnsi"/>
        </w:rPr>
        <w:t>pečiatke,</w:t>
      </w:r>
      <w:r w:rsidRPr="00C715AE">
        <w:rPr>
          <w:rFonts w:asciiTheme="minorHAnsi" w:hAnsiTheme="minorHAnsi" w:cstheme="minorHAnsi"/>
          <w:spacing w:val="-13"/>
        </w:rPr>
        <w:t xml:space="preserve"> </w:t>
      </w:r>
      <w:r w:rsidRPr="00C715AE">
        <w:rPr>
          <w:rFonts w:asciiTheme="minorHAnsi" w:hAnsiTheme="minorHAnsi" w:cstheme="minorHAnsi"/>
        </w:rPr>
        <w:t>ktorým</w:t>
      </w:r>
      <w:r w:rsidRPr="00C715AE">
        <w:rPr>
          <w:rFonts w:asciiTheme="minorHAnsi" w:hAnsiTheme="minorHAnsi" w:cstheme="minorHAnsi"/>
          <w:spacing w:val="-10"/>
        </w:rPr>
        <w:t xml:space="preserve"> </w:t>
      </w:r>
      <w:r w:rsidRPr="00C715AE">
        <w:rPr>
          <w:rFonts w:asciiTheme="minorHAnsi" w:hAnsiTheme="minorHAnsi" w:cstheme="minorHAnsi"/>
        </w:rPr>
        <w:t>môže</w:t>
      </w:r>
      <w:r w:rsidRPr="00C715AE">
        <w:rPr>
          <w:rFonts w:asciiTheme="minorHAnsi" w:hAnsiTheme="minorHAnsi" w:cstheme="minorHAnsi"/>
          <w:spacing w:val="-13"/>
        </w:rPr>
        <w:t xml:space="preserve"> </w:t>
      </w:r>
      <w:r w:rsidRPr="00C715AE">
        <w:rPr>
          <w:rFonts w:asciiTheme="minorHAnsi" w:hAnsiTheme="minorHAnsi" w:cstheme="minorHAnsi"/>
        </w:rPr>
        <w:t>byť</w:t>
      </w:r>
      <w:r w:rsidRPr="00C715AE">
        <w:rPr>
          <w:rFonts w:asciiTheme="minorHAnsi" w:hAnsiTheme="minorHAnsi" w:cstheme="minorHAnsi"/>
          <w:spacing w:val="-9"/>
        </w:rPr>
        <w:t xml:space="preserve"> </w:t>
      </w:r>
      <w:r w:rsidRPr="00C715AE">
        <w:rPr>
          <w:rFonts w:asciiTheme="minorHAnsi" w:hAnsiTheme="minorHAnsi" w:cstheme="minorHAnsi"/>
        </w:rPr>
        <w:t>najneskôr dátum uzávierky verejnej výzvy;</w:t>
      </w:r>
    </w:p>
    <w:p w14:paraId="3FEF4FE1" w14:textId="4A30B6EA" w:rsidR="00BD5AF6" w:rsidRPr="00FF6C66" w:rsidRDefault="00BD5AF6" w:rsidP="00C84F44">
      <w:pPr>
        <w:pStyle w:val="Odsekzoznamu"/>
        <w:numPr>
          <w:ilvl w:val="1"/>
          <w:numId w:val="4"/>
        </w:numPr>
        <w:tabs>
          <w:tab w:val="left" w:pos="759"/>
        </w:tabs>
        <w:spacing w:before="4" w:line="276" w:lineRule="auto"/>
        <w:ind w:right="117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</w:rPr>
        <w:t>žiadosť doručená osobne – do podateľne ministerstva, najneskôr v</w:t>
      </w:r>
      <w:r w:rsidRPr="00C715AE">
        <w:rPr>
          <w:rFonts w:asciiTheme="minorHAnsi" w:hAnsiTheme="minorHAnsi" w:cstheme="minorHAnsi"/>
          <w:spacing w:val="-1"/>
        </w:rPr>
        <w:t xml:space="preserve"> </w:t>
      </w:r>
      <w:r w:rsidRPr="00C715AE">
        <w:rPr>
          <w:rFonts w:asciiTheme="minorHAnsi" w:hAnsiTheme="minorHAnsi" w:cstheme="minorHAnsi"/>
        </w:rPr>
        <w:t xml:space="preserve">posledný deň uvedený vo </w:t>
      </w:r>
      <w:r w:rsidRPr="00C715AE">
        <w:rPr>
          <w:rFonts w:asciiTheme="minorHAnsi" w:hAnsiTheme="minorHAnsi" w:cstheme="minorHAnsi"/>
          <w:spacing w:val="-2"/>
        </w:rPr>
        <w:t>výzve.</w:t>
      </w:r>
    </w:p>
    <w:p w14:paraId="49E5FB82" w14:textId="77777777" w:rsidR="00FF6C66" w:rsidRPr="00C715AE" w:rsidRDefault="00FF6C66" w:rsidP="00FF6C66">
      <w:pPr>
        <w:pStyle w:val="Odsekzoznamu"/>
        <w:tabs>
          <w:tab w:val="left" w:pos="759"/>
        </w:tabs>
        <w:spacing w:before="4" w:line="276" w:lineRule="auto"/>
        <w:ind w:left="1440" w:right="117" w:firstLine="0"/>
        <w:rPr>
          <w:rFonts w:asciiTheme="minorHAnsi" w:hAnsiTheme="minorHAnsi" w:cstheme="minorHAnsi"/>
        </w:rPr>
      </w:pPr>
    </w:p>
    <w:p w14:paraId="5AD85450" w14:textId="77777777" w:rsidR="00BD5AF6" w:rsidRPr="00C715AE" w:rsidRDefault="00BD5AF6" w:rsidP="00C84F44">
      <w:pPr>
        <w:pStyle w:val="Odsekzoznamu"/>
        <w:numPr>
          <w:ilvl w:val="0"/>
          <w:numId w:val="4"/>
        </w:numPr>
        <w:tabs>
          <w:tab w:val="left" w:pos="759"/>
        </w:tabs>
        <w:spacing w:before="4" w:line="276" w:lineRule="auto"/>
        <w:ind w:right="117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</w:rPr>
        <w:t>Písomná žiadosť musí obsahovať:</w:t>
      </w:r>
    </w:p>
    <w:p w14:paraId="38275848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a) označenie žiadateľa v rozsahu</w:t>
      </w:r>
    </w:p>
    <w:p w14:paraId="5872861D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1. meno, priezvisko, rodné číslo a adresa trvalého pobytu, ak ide o fyzickú osobu,</w:t>
      </w:r>
    </w:p>
    <w:p w14:paraId="3C8FFD12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2. meno, priezvisko, miesto podnikania a identifikačné číslo, ak bolo pridelené, ak ide o fyzickú</w:t>
      </w:r>
    </w:p>
    <w:p w14:paraId="7AEC8303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osobu – podnikateľa,</w:t>
      </w:r>
    </w:p>
    <w:p w14:paraId="5E6B045F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3. názov alebo obchodné meno, označenie právnej formy, sídlo a identifikačné číslo, ak bolo</w:t>
      </w:r>
    </w:p>
    <w:p w14:paraId="4A939B22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pridelené, ak ide o právnickú osobu,</w:t>
      </w:r>
    </w:p>
    <w:p w14:paraId="1BB35367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b) označenie osoby podieľajúcej sa na realizácii projektu v rozsahu podľa písmena a),</w:t>
      </w:r>
    </w:p>
    <w:p w14:paraId="4993470C" w14:textId="77777777" w:rsidR="00BD5AF6" w:rsidRPr="00C715AE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c) účel, na ktorý sa dotácia požaduje,</w:t>
      </w:r>
    </w:p>
    <w:p w14:paraId="32196CC7" w14:textId="16EE9587" w:rsidR="00BD5AF6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d) výšku požadovanej dotácie.</w:t>
      </w:r>
    </w:p>
    <w:p w14:paraId="59EB13B7" w14:textId="77777777" w:rsidR="00FF6C66" w:rsidRPr="00C715AE" w:rsidRDefault="00FF6C66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</w:p>
    <w:p w14:paraId="146EEAD5" w14:textId="77777777" w:rsidR="00BD5AF6" w:rsidRPr="00542C7D" w:rsidRDefault="00BD5AF6" w:rsidP="00BD5AF6">
      <w:pPr>
        <w:tabs>
          <w:tab w:val="left" w:pos="834"/>
          <w:tab w:val="left" w:pos="836"/>
        </w:tabs>
        <w:spacing w:before="39" w:line="276" w:lineRule="auto"/>
        <w:ind w:left="476" w:right="112" w:hanging="334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  <w:sz w:val="22"/>
          <w:szCs w:val="22"/>
        </w:rPr>
        <w:t>7.</w:t>
      </w:r>
      <w:r w:rsidRPr="00C715AE">
        <w:rPr>
          <w:rFonts w:asciiTheme="minorHAnsi" w:hAnsiTheme="minorHAnsi" w:cstheme="minorHAnsi"/>
          <w:sz w:val="22"/>
          <w:szCs w:val="22"/>
        </w:rPr>
        <w:tab/>
        <w:t>Prílohou k žiadosti sú doklady, ktoré žiadateľ elektronicky, formou skenu, k žiadosti</w:t>
      </w:r>
      <w:r w:rsidRPr="00542C7D">
        <w:rPr>
          <w:rFonts w:asciiTheme="minorHAnsi" w:hAnsiTheme="minorHAnsi" w:cstheme="minorHAnsi"/>
        </w:rPr>
        <w:t xml:space="preserve"> priloží:</w:t>
      </w:r>
    </w:p>
    <w:p w14:paraId="7E33AD5D" w14:textId="77777777" w:rsidR="00752269" w:rsidRPr="00C715AE" w:rsidRDefault="00752269" w:rsidP="00BD5AF6">
      <w:pPr>
        <w:tabs>
          <w:tab w:val="left" w:pos="834"/>
          <w:tab w:val="left" w:pos="836"/>
        </w:tabs>
        <w:spacing w:before="39" w:line="276" w:lineRule="auto"/>
        <w:ind w:left="476" w:right="112" w:hanging="334"/>
        <w:rPr>
          <w:rFonts w:asciiTheme="minorHAnsi" w:hAnsiTheme="minorHAnsi" w:cstheme="minorHAnsi"/>
          <w:sz w:val="22"/>
          <w:szCs w:val="22"/>
        </w:rPr>
      </w:pPr>
      <w:r w:rsidRPr="00542C7D">
        <w:rPr>
          <w:rFonts w:asciiTheme="minorHAnsi" w:hAnsiTheme="minorHAnsi" w:cstheme="minorHAnsi"/>
        </w:rPr>
        <w:tab/>
      </w:r>
      <w:r w:rsidRPr="00C715AE">
        <w:rPr>
          <w:rFonts w:asciiTheme="minorHAnsi" w:hAnsiTheme="minorHAnsi" w:cstheme="minorHAnsi"/>
          <w:sz w:val="22"/>
          <w:szCs w:val="22"/>
        </w:rPr>
        <w:t>a) popis projektu,</w:t>
      </w:r>
    </w:p>
    <w:p w14:paraId="1F8ECDA3" w14:textId="77777777" w:rsidR="00BD5AF6" w:rsidRPr="00C715AE" w:rsidRDefault="00752269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lastRenderedPageBreak/>
        <w:t>b</w:t>
      </w:r>
      <w:r w:rsidR="00BD5AF6" w:rsidRPr="00C715AE">
        <w:rPr>
          <w:rFonts w:asciiTheme="minorHAnsi" w:hAnsiTheme="minorHAnsi" w:cstheme="minorHAnsi"/>
          <w:sz w:val="22"/>
          <w:szCs w:val="22"/>
        </w:rPr>
        <w:t>) štruktúrovaný rozpočet projektu a komentár k štruktúrovanému rozpočtu projektu,</w:t>
      </w:r>
    </w:p>
    <w:p w14:paraId="44739BA4" w14:textId="2BEB0622" w:rsidR="00BD5AF6" w:rsidRPr="00C715AE" w:rsidRDefault="00752269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c</w:t>
      </w:r>
      <w:r w:rsidR="00BD5AF6" w:rsidRPr="00C715AE">
        <w:rPr>
          <w:rFonts w:asciiTheme="minorHAnsi" w:hAnsiTheme="minorHAnsi" w:cstheme="minorHAnsi"/>
          <w:sz w:val="22"/>
          <w:szCs w:val="22"/>
        </w:rPr>
        <w:t xml:space="preserve">) čestné vyhlásenie žiadateľa o tom, že má vysporiadané finančné vzťahy s rozpočtami obcí </w:t>
      </w:r>
      <w:r w:rsidR="00BF4E0E" w:rsidRPr="00C715AE">
        <w:rPr>
          <w:rFonts w:asciiTheme="minorHAnsi" w:hAnsiTheme="minorHAnsi" w:cstheme="minorHAnsi"/>
          <w:sz w:val="22"/>
          <w:szCs w:val="22"/>
        </w:rPr>
        <w:t>a vyšších územných celkov,</w:t>
      </w:r>
      <w:r w:rsidR="00673B11" w:rsidRPr="00C715AE">
        <w:rPr>
          <w:rFonts w:asciiTheme="minorHAnsi" w:hAnsiTheme="minorHAnsi" w:cstheme="minorHAnsi"/>
          <w:sz w:val="22"/>
          <w:szCs w:val="22"/>
        </w:rPr>
        <w:t xml:space="preserve">  táto povinnosť sa nevzťahuje na žiadateľa, ktorým j obec a vyšší územný celok,</w:t>
      </w:r>
    </w:p>
    <w:p w14:paraId="2226A99D" w14:textId="77777777" w:rsidR="00BD5AF6" w:rsidRPr="00C715AE" w:rsidRDefault="00752269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d</w:t>
      </w:r>
      <w:r w:rsidR="00BD5AF6" w:rsidRPr="00C715AE">
        <w:rPr>
          <w:rFonts w:asciiTheme="minorHAnsi" w:hAnsiTheme="minorHAnsi" w:cstheme="minorHAnsi"/>
          <w:sz w:val="22"/>
          <w:szCs w:val="22"/>
        </w:rPr>
        <w:t>) čestné vyhlásenie žiadateľa o tom, že dotáciu na tento projekt nežiada aj od iného subjektu alebo mu na tento projekt nebola od iného subjektu dotácia poskytnutá,</w:t>
      </w:r>
    </w:p>
    <w:p w14:paraId="4045A701" w14:textId="3706E02E" w:rsidR="00BD5AF6" w:rsidRPr="00C715AE" w:rsidRDefault="00752269" w:rsidP="00BD5AF6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e</w:t>
      </w:r>
      <w:r w:rsidR="00BD5AF6" w:rsidRPr="00C715AE">
        <w:rPr>
          <w:rFonts w:asciiTheme="minorHAnsi" w:hAnsiTheme="minorHAnsi" w:cstheme="minorHAnsi"/>
          <w:sz w:val="22"/>
          <w:szCs w:val="22"/>
        </w:rPr>
        <w:t>) kópia dokladu o zriadení účtu v banke, pobočke zahraničnej banky alebo v Štátnej pokladnici, na ktorý sa má dotácia poukázať,</w:t>
      </w:r>
    </w:p>
    <w:p w14:paraId="4B24A954" w14:textId="239DB1F3" w:rsidR="00AE5B7C" w:rsidRPr="00926224" w:rsidRDefault="0081684A" w:rsidP="00926224">
      <w:pPr>
        <w:tabs>
          <w:tab w:val="left" w:pos="834"/>
          <w:tab w:val="left" w:pos="836"/>
        </w:tabs>
        <w:spacing w:before="39" w:line="276" w:lineRule="auto"/>
        <w:ind w:left="476" w:right="112"/>
        <w:rPr>
          <w:rFonts w:asciiTheme="minorHAnsi" w:hAnsiTheme="minorHAnsi" w:cstheme="minorHAnsi"/>
          <w:sz w:val="22"/>
          <w:szCs w:val="22"/>
        </w:rPr>
      </w:pPr>
      <w:r w:rsidRPr="00C715AE">
        <w:rPr>
          <w:rFonts w:asciiTheme="minorHAnsi" w:hAnsiTheme="minorHAnsi" w:cstheme="minorHAnsi"/>
          <w:sz w:val="22"/>
          <w:szCs w:val="22"/>
        </w:rPr>
        <w:t>f) doklad preukazujúci zabezpečenie spolufinancovania, najmä čestné vyhlásenie pri spo</w:t>
      </w:r>
      <w:r w:rsidR="00BF4E0E" w:rsidRPr="00C715AE">
        <w:rPr>
          <w:rFonts w:asciiTheme="minorHAnsi" w:hAnsiTheme="minorHAnsi" w:cstheme="minorHAnsi"/>
          <w:sz w:val="22"/>
          <w:szCs w:val="22"/>
        </w:rPr>
        <w:t>lufinancovaní vlastnými zdrojmi,</w:t>
      </w:r>
      <w:r w:rsidRPr="00C715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D04643" w14:textId="77777777" w:rsidR="00BF4E0E" w:rsidRPr="00C715AE" w:rsidRDefault="00BF4E0E" w:rsidP="00BF4E0E">
      <w:pPr>
        <w:pStyle w:val="Odsekzoznamu"/>
        <w:tabs>
          <w:tab w:val="left" w:pos="567"/>
        </w:tabs>
        <w:spacing w:line="276" w:lineRule="auto"/>
        <w:ind w:left="426" w:right="111" w:firstLine="0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</w:rPr>
        <w:t>h) čestným vyhlásením žiadateľa, že má vysporiadané finančné vzťahy so štátnym rozpočtom okrem finančných vzťahov voči daňovému úradu a colnému úradu</w:t>
      </w:r>
    </w:p>
    <w:p w14:paraId="38710C16" w14:textId="7B1B708D" w:rsidR="00BF4E0E" w:rsidRPr="00146897" w:rsidRDefault="00BF4E0E" w:rsidP="00146897">
      <w:pPr>
        <w:pStyle w:val="Odsekzoznamu"/>
        <w:tabs>
          <w:tab w:val="left" w:pos="567"/>
        </w:tabs>
        <w:spacing w:line="276" w:lineRule="auto"/>
        <w:ind w:left="426" w:right="111" w:firstLine="0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</w:rPr>
        <w:t xml:space="preserve"> i) čestným vyhlásením žiadateľa, že voči nemu nie je vedený výkon rozhodnutia</w:t>
      </w:r>
      <w:r w:rsidR="00926224">
        <w:rPr>
          <w:rFonts w:asciiTheme="minorHAnsi" w:hAnsiTheme="minorHAnsi" w:cstheme="minorHAnsi"/>
        </w:rPr>
        <w:t>.</w:t>
      </w:r>
    </w:p>
    <w:p w14:paraId="1812CDE1" w14:textId="22E63C00" w:rsidR="00BB75E7" w:rsidRPr="003F213D" w:rsidRDefault="00BD5AF6" w:rsidP="003F213D">
      <w:pPr>
        <w:tabs>
          <w:tab w:val="left" w:pos="567"/>
        </w:tabs>
        <w:spacing w:line="276" w:lineRule="auto"/>
        <w:ind w:left="567" w:right="111"/>
        <w:jc w:val="both"/>
        <w:rPr>
          <w:rFonts w:asciiTheme="minorHAnsi" w:hAnsiTheme="minorHAnsi" w:cstheme="minorHAnsi"/>
          <w:sz w:val="22"/>
          <w:szCs w:val="22"/>
        </w:rPr>
      </w:pPr>
      <w:r w:rsidRPr="003F213D">
        <w:rPr>
          <w:rFonts w:asciiTheme="minorHAnsi" w:hAnsiTheme="minorHAnsi" w:cstheme="minorHAnsi"/>
          <w:sz w:val="22"/>
          <w:szCs w:val="22"/>
        </w:rPr>
        <w:t>Zoznam povinných príloh sa podľa právnej formy žiadateľa prikladá v súlade so zákonom o dotáciách, zákonom o </w:t>
      </w:r>
      <w:r w:rsidR="003F04F8">
        <w:rPr>
          <w:rFonts w:asciiTheme="minorHAnsi" w:hAnsiTheme="minorHAnsi" w:cstheme="minorHAnsi"/>
          <w:sz w:val="22"/>
          <w:szCs w:val="22"/>
        </w:rPr>
        <w:t>rozpočtových pravidlách a výzvy a prílohy č. 1 manuálu.</w:t>
      </w:r>
      <w:r w:rsidRPr="003F21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7B172D" w14:textId="77777777" w:rsidR="00FF6C66" w:rsidRPr="00C715AE" w:rsidRDefault="00FF6C66" w:rsidP="00FF6C66">
      <w:pPr>
        <w:pStyle w:val="Odsekzoznamu"/>
        <w:tabs>
          <w:tab w:val="left" w:pos="567"/>
        </w:tabs>
        <w:spacing w:line="276" w:lineRule="auto"/>
        <w:ind w:left="720" w:right="111" w:firstLine="0"/>
        <w:rPr>
          <w:rFonts w:asciiTheme="minorHAnsi" w:hAnsiTheme="minorHAnsi" w:cstheme="minorHAnsi"/>
        </w:rPr>
      </w:pPr>
    </w:p>
    <w:p w14:paraId="1C17CAD3" w14:textId="7B34FC8D" w:rsidR="006074E3" w:rsidRDefault="00B86966" w:rsidP="00B86966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  <w:b/>
        </w:rPr>
        <w:t xml:space="preserve">   </w:t>
      </w:r>
      <w:r w:rsidR="006074E3" w:rsidRPr="00C715AE">
        <w:rPr>
          <w:rFonts w:asciiTheme="minorHAnsi" w:hAnsiTheme="minorHAnsi" w:cstheme="minorHAnsi"/>
          <w:b/>
          <w:u w:val="single"/>
        </w:rPr>
        <w:t>Akceptované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budú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iba</w:t>
      </w:r>
      <w:r w:rsidR="006074E3" w:rsidRPr="00C715AE">
        <w:rPr>
          <w:rFonts w:asciiTheme="minorHAnsi" w:hAnsiTheme="minorHAnsi" w:cstheme="minorHAnsi"/>
          <w:b/>
          <w:spacing w:val="38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žiadosti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registrované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v elektronickom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dotačnom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systéme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a</w:t>
      </w:r>
      <w:r w:rsidR="006074E3" w:rsidRPr="00C715AE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doručené</w:t>
      </w:r>
      <w:r w:rsidR="006074E3" w:rsidRPr="00C715AE">
        <w:rPr>
          <w:rFonts w:asciiTheme="minorHAnsi" w:hAnsiTheme="minorHAnsi" w:cstheme="minorHAnsi"/>
          <w:b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v listinnej</w:t>
      </w:r>
      <w:r w:rsidR="006074E3" w:rsidRPr="00C715AE">
        <w:rPr>
          <w:rFonts w:asciiTheme="minorHAnsi" w:hAnsiTheme="minorHAnsi" w:cstheme="minorHAnsi"/>
          <w:b/>
          <w:spacing w:val="72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podobe,</w:t>
      </w:r>
      <w:r w:rsidR="006074E3" w:rsidRPr="00C715AE">
        <w:rPr>
          <w:rFonts w:asciiTheme="minorHAnsi" w:hAnsiTheme="minorHAnsi" w:cstheme="minorHAnsi"/>
          <w:b/>
          <w:spacing w:val="74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na</w:t>
      </w:r>
      <w:r w:rsidR="006074E3" w:rsidRPr="00C715AE">
        <w:rPr>
          <w:rFonts w:asciiTheme="minorHAnsi" w:hAnsiTheme="minorHAnsi" w:cstheme="minorHAnsi"/>
          <w:b/>
          <w:spacing w:val="72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predpísaných</w:t>
      </w:r>
      <w:r w:rsidR="006074E3" w:rsidRPr="00C715AE">
        <w:rPr>
          <w:rFonts w:asciiTheme="minorHAnsi" w:hAnsiTheme="minorHAnsi" w:cstheme="minorHAnsi"/>
          <w:b/>
          <w:spacing w:val="7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formulároch</w:t>
      </w:r>
      <w:r w:rsidR="006074E3" w:rsidRPr="00C715AE">
        <w:rPr>
          <w:rFonts w:asciiTheme="minorHAnsi" w:hAnsiTheme="minorHAnsi" w:cstheme="minorHAnsi"/>
          <w:b/>
          <w:spacing w:val="7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a</w:t>
      </w:r>
      <w:r w:rsidR="006074E3" w:rsidRPr="00C715AE">
        <w:rPr>
          <w:rFonts w:asciiTheme="minorHAnsi" w:hAnsiTheme="minorHAnsi" w:cstheme="minorHAnsi"/>
          <w:b/>
          <w:spacing w:val="72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obsahujúce</w:t>
      </w:r>
      <w:r w:rsidR="006074E3" w:rsidRPr="00C715AE">
        <w:rPr>
          <w:rFonts w:asciiTheme="minorHAnsi" w:hAnsiTheme="minorHAnsi" w:cstheme="minorHAnsi"/>
          <w:b/>
          <w:spacing w:val="70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všetky</w:t>
      </w:r>
      <w:r w:rsidR="006074E3" w:rsidRPr="00C715AE">
        <w:rPr>
          <w:rFonts w:asciiTheme="minorHAnsi" w:hAnsiTheme="minorHAnsi" w:cstheme="minorHAnsi"/>
          <w:b/>
          <w:spacing w:val="74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povinné</w:t>
      </w:r>
      <w:r w:rsidR="006074E3" w:rsidRPr="00C715AE">
        <w:rPr>
          <w:rFonts w:asciiTheme="minorHAnsi" w:hAnsiTheme="minorHAnsi" w:cstheme="minorHAnsi"/>
          <w:b/>
          <w:spacing w:val="73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náležitosti</w:t>
      </w:r>
      <w:r w:rsidR="006074E3" w:rsidRPr="00C715AE">
        <w:rPr>
          <w:rFonts w:asciiTheme="minorHAnsi" w:hAnsiTheme="minorHAnsi" w:cstheme="minorHAnsi"/>
          <w:b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a</w:t>
      </w:r>
      <w:r w:rsidR="006074E3" w:rsidRPr="00C715AE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="006074E3" w:rsidRPr="00C715AE">
        <w:rPr>
          <w:rFonts w:asciiTheme="minorHAnsi" w:hAnsiTheme="minorHAnsi" w:cstheme="minorHAnsi"/>
          <w:b/>
          <w:u w:val="single"/>
        </w:rPr>
        <w:t>prílohy</w:t>
      </w:r>
      <w:r w:rsidR="006074E3" w:rsidRPr="00C715AE">
        <w:rPr>
          <w:rFonts w:asciiTheme="minorHAnsi" w:hAnsiTheme="minorHAnsi" w:cstheme="minorHAnsi"/>
        </w:rPr>
        <w:t>.</w:t>
      </w:r>
      <w:r w:rsidR="006074E3" w:rsidRPr="00C715AE">
        <w:rPr>
          <w:rFonts w:asciiTheme="minorHAnsi" w:hAnsiTheme="minorHAnsi" w:cstheme="minorHAnsi"/>
          <w:spacing w:val="40"/>
        </w:rPr>
        <w:t xml:space="preserve"> </w:t>
      </w:r>
      <w:r w:rsidR="006074E3" w:rsidRPr="00C715AE">
        <w:rPr>
          <w:rFonts w:asciiTheme="minorHAnsi" w:hAnsiTheme="minorHAnsi" w:cstheme="minorHAnsi"/>
        </w:rPr>
        <w:t>V prípade, ak sa počas administratívnej kontroly zistí, že žiadosť nespĺňa predpísané náležitosti uvedené</w:t>
      </w:r>
      <w:r w:rsidR="006074E3" w:rsidRPr="00C715AE">
        <w:rPr>
          <w:rFonts w:asciiTheme="minorHAnsi" w:hAnsiTheme="minorHAnsi" w:cstheme="minorHAnsi"/>
          <w:spacing w:val="-1"/>
        </w:rPr>
        <w:t xml:space="preserve"> </w:t>
      </w:r>
      <w:r w:rsidR="006074E3" w:rsidRPr="00C715AE">
        <w:rPr>
          <w:rFonts w:asciiTheme="minorHAnsi" w:hAnsiTheme="minorHAnsi" w:cstheme="minorHAnsi"/>
        </w:rPr>
        <w:t>v § 5 zákona o dotáciách,</w:t>
      </w:r>
      <w:r w:rsidR="006074E3" w:rsidRPr="00C715AE">
        <w:rPr>
          <w:rFonts w:asciiTheme="minorHAnsi" w:hAnsiTheme="minorHAnsi" w:cstheme="minorHAnsi"/>
          <w:spacing w:val="-1"/>
        </w:rPr>
        <w:t xml:space="preserve"> </w:t>
      </w:r>
      <w:r w:rsidR="006074E3" w:rsidRPr="00C715AE">
        <w:rPr>
          <w:rFonts w:asciiTheme="minorHAnsi" w:hAnsiTheme="minorHAnsi" w:cstheme="minorHAnsi"/>
        </w:rPr>
        <w:t>výzve a ostatných usmerneniach,</w:t>
      </w:r>
      <w:r w:rsidR="006074E3" w:rsidRPr="00C715AE">
        <w:rPr>
          <w:rFonts w:asciiTheme="minorHAnsi" w:hAnsiTheme="minorHAnsi" w:cstheme="minorHAnsi"/>
          <w:spacing w:val="-1"/>
        </w:rPr>
        <w:t xml:space="preserve"> </w:t>
      </w:r>
      <w:r w:rsidR="006074E3" w:rsidRPr="00C715AE">
        <w:rPr>
          <w:rFonts w:asciiTheme="minorHAnsi" w:hAnsiTheme="minorHAnsi" w:cstheme="minorHAnsi"/>
        </w:rPr>
        <w:t xml:space="preserve">ministerstvo vyzve žiadateľa, aby v lehote do </w:t>
      </w:r>
      <w:r w:rsidR="006074E3" w:rsidRPr="00C715AE">
        <w:rPr>
          <w:rFonts w:asciiTheme="minorHAnsi" w:hAnsiTheme="minorHAnsi" w:cstheme="minorHAnsi"/>
          <w:b/>
        </w:rPr>
        <w:t xml:space="preserve">5 pracovných dní </w:t>
      </w:r>
      <w:r w:rsidR="006074E3" w:rsidRPr="00C715AE">
        <w:rPr>
          <w:rFonts w:asciiTheme="minorHAnsi" w:hAnsiTheme="minorHAnsi" w:cstheme="minorHAnsi"/>
        </w:rPr>
        <w:t xml:space="preserve">od doručenia výzvy </w:t>
      </w:r>
      <w:r w:rsidR="006074E3" w:rsidRPr="00C715AE">
        <w:rPr>
          <w:rFonts w:asciiTheme="minorHAnsi" w:hAnsiTheme="minorHAnsi" w:cstheme="minorHAnsi"/>
          <w:b/>
        </w:rPr>
        <w:t xml:space="preserve">na odstránenie nedostatkov </w:t>
      </w:r>
      <w:r w:rsidR="006074E3" w:rsidRPr="00C715AE">
        <w:rPr>
          <w:rFonts w:asciiTheme="minorHAnsi" w:hAnsiTheme="minorHAnsi" w:cstheme="minorHAnsi"/>
        </w:rPr>
        <w:t>odstránil nedostatky alebo neúplnú žiadosť doplnil.</w:t>
      </w:r>
    </w:p>
    <w:p w14:paraId="3AC999F2" w14:textId="6132D4EA" w:rsidR="00FF6C66" w:rsidRPr="00146897" w:rsidRDefault="00FF6C66" w:rsidP="00146897">
      <w:pPr>
        <w:tabs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</w:p>
    <w:p w14:paraId="1C34C6D0" w14:textId="2A51AA23" w:rsidR="00CF26B6" w:rsidRPr="00C715AE" w:rsidRDefault="006074E3" w:rsidP="00CF26B6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C715AE">
        <w:rPr>
          <w:rFonts w:asciiTheme="minorHAnsi" w:hAnsiTheme="minorHAnsi" w:cstheme="minorHAnsi"/>
          <w:b/>
        </w:rPr>
        <w:t>Neúplná žiadosť</w:t>
      </w:r>
      <w:r w:rsidRPr="00C715AE">
        <w:rPr>
          <w:rFonts w:asciiTheme="minorHAnsi" w:hAnsiTheme="minorHAnsi" w:cstheme="minorHAnsi"/>
        </w:rPr>
        <w:t xml:space="preserve">, ktorej nedostatky neboli žiadateľom odstránené ani po výzve na odstránenie nedostatkov, </w:t>
      </w:r>
      <w:r w:rsidRPr="00C715AE">
        <w:rPr>
          <w:rFonts w:asciiTheme="minorHAnsi" w:hAnsiTheme="minorHAnsi" w:cstheme="minorHAnsi"/>
          <w:b/>
        </w:rPr>
        <w:t>nebude predložená komisii na posudzovanie</w:t>
      </w:r>
      <w:r w:rsidRPr="00C715AE">
        <w:rPr>
          <w:rFonts w:asciiTheme="minorHAnsi" w:hAnsiTheme="minorHAnsi" w:cstheme="minorHAnsi"/>
        </w:rPr>
        <w:t>. Na rokovanie komisie nebude predložená ani žiadosť po lehote uvedenej vo výzve.</w:t>
      </w:r>
    </w:p>
    <w:p w14:paraId="2FBBDB93" w14:textId="77777777" w:rsidR="00CF26B6" w:rsidRPr="00542C7D" w:rsidRDefault="00CF26B6" w:rsidP="00CF26B6">
      <w:pPr>
        <w:spacing w:line="276" w:lineRule="auto"/>
        <w:rPr>
          <w:rFonts w:asciiTheme="minorHAnsi" w:hAnsiTheme="minorHAnsi" w:cstheme="minorHAnsi"/>
        </w:rPr>
      </w:pPr>
    </w:p>
    <w:p w14:paraId="554495F4" w14:textId="332286B3" w:rsidR="00FF413B" w:rsidRDefault="00B279AB" w:rsidP="00146897">
      <w:pPr>
        <w:pStyle w:val="Nadpis2"/>
        <w:numPr>
          <w:ilvl w:val="0"/>
          <w:numId w:val="11"/>
        </w:numPr>
        <w:spacing w:before="123" w:line="276" w:lineRule="auto"/>
        <w:ind w:left="426" w:hanging="284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Vyhodnocovanie</w:t>
      </w:r>
      <w:r w:rsidRPr="00542C7D">
        <w:rPr>
          <w:rFonts w:asciiTheme="minorHAnsi" w:hAnsiTheme="minorHAnsi" w:cstheme="minorHAnsi"/>
          <w:spacing w:val="50"/>
        </w:rPr>
        <w:t xml:space="preserve"> </w:t>
      </w:r>
      <w:r w:rsidRPr="00542C7D">
        <w:rPr>
          <w:rFonts w:asciiTheme="minorHAnsi" w:hAnsiTheme="minorHAnsi" w:cstheme="minorHAnsi"/>
          <w:spacing w:val="-2"/>
        </w:rPr>
        <w:t>žiadostí</w:t>
      </w:r>
    </w:p>
    <w:p w14:paraId="4E965B04" w14:textId="77777777" w:rsidR="00146897" w:rsidRPr="00146897" w:rsidRDefault="00146897" w:rsidP="00146897">
      <w:pPr>
        <w:pStyle w:val="Nadpis2"/>
        <w:spacing w:before="123" w:line="276" w:lineRule="auto"/>
        <w:ind w:left="426" w:firstLine="0"/>
        <w:rPr>
          <w:rFonts w:asciiTheme="minorHAnsi" w:hAnsiTheme="minorHAnsi" w:cstheme="minorHAnsi"/>
        </w:rPr>
      </w:pPr>
    </w:p>
    <w:p w14:paraId="58AFB91A" w14:textId="1675CB41" w:rsidR="00FF413B" w:rsidRPr="00146897" w:rsidRDefault="00FA6BF1" w:rsidP="00146897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279AB" w:rsidRPr="00FF413B">
        <w:rPr>
          <w:rFonts w:asciiTheme="minorHAnsi" w:hAnsiTheme="minorHAnsi" w:cstheme="minorHAnsi"/>
        </w:rPr>
        <w:t xml:space="preserve">Jednotlivé žiadosti o dotáciu </w:t>
      </w:r>
      <w:r w:rsidR="00B279AB" w:rsidRPr="00FF413B">
        <w:rPr>
          <w:rFonts w:asciiTheme="minorHAnsi" w:hAnsiTheme="minorHAnsi" w:cstheme="minorHAnsi"/>
          <w:b/>
        </w:rPr>
        <w:t>vyhodnocuje komisia</w:t>
      </w:r>
      <w:r w:rsidR="00C10990" w:rsidRPr="00FF413B">
        <w:rPr>
          <w:rFonts w:asciiTheme="minorHAnsi" w:hAnsiTheme="minorHAnsi" w:cstheme="minorHAnsi"/>
          <w:b/>
        </w:rPr>
        <w:t xml:space="preserve">, ktoré zriaďuje ministerstvo </w:t>
      </w:r>
      <w:r w:rsidR="00C10990" w:rsidRPr="00FF413B">
        <w:rPr>
          <w:rFonts w:asciiTheme="minorHAnsi" w:hAnsiTheme="minorHAnsi" w:cstheme="minorHAnsi"/>
        </w:rPr>
        <w:t>n</w:t>
      </w:r>
      <w:r w:rsidR="00B279AB" w:rsidRPr="00FF413B">
        <w:rPr>
          <w:rFonts w:asciiTheme="minorHAnsi" w:hAnsiTheme="minorHAnsi" w:cstheme="minorHAnsi"/>
        </w:rPr>
        <w:t>a vyhodnocovanie žiadostí o poskytnutie dotácie (ďalej len „komisia</w:t>
      </w:r>
      <w:r w:rsidR="00FF413B">
        <w:rPr>
          <w:rFonts w:asciiTheme="minorHAnsi" w:hAnsiTheme="minorHAnsi" w:cstheme="minorHAnsi"/>
        </w:rPr>
        <w:t>“) podľa § 6 zákona o dotáciách.</w:t>
      </w:r>
    </w:p>
    <w:p w14:paraId="26FFEAD4" w14:textId="51DDF380" w:rsidR="00FF6C66" w:rsidRPr="00146897" w:rsidRDefault="003D2C00" w:rsidP="00146897">
      <w:pPr>
        <w:numPr>
          <w:ilvl w:val="0"/>
          <w:numId w:val="3"/>
        </w:numPr>
        <w:suppressAutoHyphens w:val="0"/>
        <w:spacing w:after="10" w:line="270" w:lineRule="auto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3D2C00">
        <w:rPr>
          <w:rFonts w:asciiTheme="minorHAnsi" w:hAnsiTheme="minorHAnsi" w:cstheme="minorHAnsi"/>
          <w:sz w:val="22"/>
          <w:szCs w:val="22"/>
        </w:rPr>
        <w:t>Zoznam schválených žiadostí, zoznam neschválených žiadostí a rezervný fond žiadostí sa uverejňuje do 30 dní od schválenia/neschválenia žiadosti. Následne sú úspešní žiadatelia i</w:t>
      </w:r>
      <w:r w:rsidR="00146897">
        <w:rPr>
          <w:rFonts w:asciiTheme="minorHAnsi" w:hAnsiTheme="minorHAnsi" w:cstheme="minorHAnsi"/>
          <w:sz w:val="22"/>
          <w:szCs w:val="22"/>
        </w:rPr>
        <w:t>nformovaní o pridelení dotácie.</w:t>
      </w:r>
    </w:p>
    <w:p w14:paraId="1D9D445A" w14:textId="7078CF81" w:rsidR="00FF6C66" w:rsidRPr="00146897" w:rsidRDefault="006D46A8" w:rsidP="003F04F8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Ak žiadosť nemá predpísané náležitosti uvedené, tajomník vyzve žiadateľa, aby do piatich pracovných dní od doručenia výzvy na odstránenie nedostatkov odstránil nedostatky alebo neúplnú žiadosť doplnil. Ak žiadateľ v určenej lehote neúplnú žiadosť nedoplní alebo neodstráni nedostatky, žiadosť nebude predložená na rokovanie komisie. Na rokovanie komisie nebude predložená ani žiadosť doručená po lehote uvedenej vo výzve.</w:t>
      </w:r>
    </w:p>
    <w:p w14:paraId="735EA45D" w14:textId="0A80450A" w:rsidR="00FF6C66" w:rsidRPr="00146897" w:rsidRDefault="00C3243D" w:rsidP="00146897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 xml:space="preserve">Každá žiadosť je tajomníkom pridelená členovi komisie, ktorý je zástupcom ministerstva, a náhodným výberom ďalším trom členom komisie. Členovia komisie hodnotia pridelené žiadosti </w:t>
      </w:r>
      <w:r w:rsidRPr="00542C7D">
        <w:rPr>
          <w:rFonts w:asciiTheme="minorHAnsi" w:hAnsiTheme="minorHAnsi" w:cstheme="minorHAnsi"/>
        </w:rPr>
        <w:lastRenderedPageBreak/>
        <w:t>podľa kritérií pre vyhodnocovanie žiadostí uvedených v prílohe vyhlášky.</w:t>
      </w:r>
    </w:p>
    <w:p w14:paraId="4065DA49" w14:textId="2E1FF843" w:rsidR="00FF6C66" w:rsidRPr="00146897" w:rsidRDefault="00F4511D" w:rsidP="00146897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 xml:space="preserve">Po vyhodnotení jednotlivých žiadostí členmi komisie zostaví tajomník poradie všetkých žiadostí. Poradie zostaví podľa priemeru získaného bodového ohodnotenia. </w:t>
      </w:r>
    </w:p>
    <w:p w14:paraId="1249C943" w14:textId="49278844" w:rsidR="00FF6C66" w:rsidRPr="00146897" w:rsidRDefault="008764B1" w:rsidP="00146897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Člen komisie, ktorý je žiadateľom alebo sa vo vzťahu k žiadateľovi považuje za zaujatého, je vylúčený z rokovania o konkrétnej žiadosti a jej vyhodnocovania.</w:t>
      </w:r>
    </w:p>
    <w:p w14:paraId="21F29985" w14:textId="4B3B7DE0" w:rsidR="00FF6C66" w:rsidRPr="00146897" w:rsidRDefault="002477A8" w:rsidP="003F04F8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Komisia je pri vyhodnocovaní žiadostí nezávislá a vyhodnocuje ich podľa kritérií uvedených vo výzve na predkladanie žiadostí, pričom jednotlivé žiadosti musia byť očíslované.</w:t>
      </w:r>
    </w:p>
    <w:p w14:paraId="35A8A859" w14:textId="3175061A" w:rsidR="00FF6C66" w:rsidRPr="00146897" w:rsidRDefault="00561AD2" w:rsidP="00146897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Práce súvisiace s činnosťou komisie organ</w:t>
      </w:r>
      <w:r w:rsidR="00CD7986" w:rsidRPr="00542C7D">
        <w:rPr>
          <w:rFonts w:asciiTheme="minorHAnsi" w:hAnsiTheme="minorHAnsi" w:cstheme="minorHAnsi"/>
        </w:rPr>
        <w:t xml:space="preserve">izačne zabezpečuje jej tajomník. </w:t>
      </w:r>
      <w:r w:rsidR="00596B8E" w:rsidRPr="00542C7D">
        <w:rPr>
          <w:rFonts w:asciiTheme="minorHAnsi" w:hAnsiTheme="minorHAnsi" w:cstheme="minorHAnsi"/>
        </w:rPr>
        <w:t>Tajomník predkladá na rokovanie komisie žiadosti v poradí, v akom boli doručené ministerstvu.</w:t>
      </w:r>
    </w:p>
    <w:p w14:paraId="53E2E4E3" w14:textId="4DA0FDFB" w:rsidR="00FF6C66" w:rsidRPr="00146897" w:rsidRDefault="00587BE9" w:rsidP="003F04F8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 xml:space="preserve">Tajomník počas rokovania komisie sleduje čerpanie disponibilného objemu finančných prostriedkov určených vo výzve na predkladanie žiadostí na účel oboznámenia komisie o jeho vyčerpaní. </w:t>
      </w:r>
      <w:r w:rsidR="00596B8E" w:rsidRPr="00542C7D">
        <w:rPr>
          <w:rFonts w:asciiTheme="minorHAnsi" w:hAnsiTheme="minorHAnsi" w:cstheme="minorHAnsi"/>
        </w:rPr>
        <w:t>Rokovanie komisie o žiadostiach sa končí vyčerpaním disponibilného objemu finančných prostriedkov.</w:t>
      </w:r>
    </w:p>
    <w:p w14:paraId="5BD59903" w14:textId="0EB21CDF" w:rsidR="00FF6C66" w:rsidRPr="00146897" w:rsidRDefault="00596B8E" w:rsidP="00146897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Tajomník do desiatich pracovných dní po rokovaní komisie predloží ministrovi zápisnicu z rokovania komisie.</w:t>
      </w:r>
    </w:p>
    <w:p w14:paraId="5DB4C516" w14:textId="66203AB7" w:rsidR="00FF6C66" w:rsidRPr="00146897" w:rsidRDefault="00596B8E" w:rsidP="003F04F8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Tajomník bezodkladne po rozhodnutí ministra o poskytnutí dotácie zašle úspešnému žiadateľovi písomné oznámenie o schválení dotácie s uvedením jej výšky a vyzve ho na podpis zmluvy o poskytnutí dotácie. Neúspešnému žiadateľovi tajomník zašle písomné oznámenie o zamietnutí žiadosti spolu s odôvodnením jej neschválenia. Žiadateľovi, ktorého žiadosť bola zaradená do rezervného fondu podľa odseku 12, zašle tajomník o tejto skutočnosti písomné oznámenie.</w:t>
      </w:r>
    </w:p>
    <w:p w14:paraId="0956067C" w14:textId="7625EF2C" w:rsidR="00FF6C66" w:rsidRPr="00146897" w:rsidRDefault="00596B8E" w:rsidP="00146897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Do</w:t>
      </w:r>
      <w:r w:rsidRPr="00542C7D">
        <w:rPr>
          <w:rFonts w:asciiTheme="minorHAnsi" w:hAnsiTheme="minorHAnsi" w:cstheme="minorHAnsi"/>
          <w:spacing w:val="14"/>
        </w:rPr>
        <w:t xml:space="preserve"> </w:t>
      </w:r>
      <w:r w:rsidRPr="00542C7D">
        <w:rPr>
          <w:rFonts w:asciiTheme="minorHAnsi" w:hAnsiTheme="minorHAnsi" w:cstheme="minorHAnsi"/>
        </w:rPr>
        <w:t>30</w:t>
      </w:r>
      <w:r w:rsidRPr="00542C7D">
        <w:rPr>
          <w:rFonts w:asciiTheme="minorHAnsi" w:hAnsiTheme="minorHAnsi" w:cstheme="minorHAnsi"/>
          <w:spacing w:val="14"/>
        </w:rPr>
        <w:t xml:space="preserve"> </w:t>
      </w:r>
      <w:r w:rsidRPr="00542C7D">
        <w:rPr>
          <w:rFonts w:asciiTheme="minorHAnsi" w:hAnsiTheme="minorHAnsi" w:cstheme="minorHAnsi"/>
        </w:rPr>
        <w:t>kalendárnych</w:t>
      </w:r>
      <w:r w:rsidRPr="00542C7D">
        <w:rPr>
          <w:rFonts w:asciiTheme="minorHAnsi" w:hAnsiTheme="minorHAnsi" w:cstheme="minorHAnsi"/>
          <w:spacing w:val="15"/>
        </w:rPr>
        <w:t xml:space="preserve"> </w:t>
      </w:r>
      <w:r w:rsidRPr="00542C7D">
        <w:rPr>
          <w:rFonts w:asciiTheme="minorHAnsi" w:hAnsiTheme="minorHAnsi" w:cstheme="minorHAnsi"/>
        </w:rPr>
        <w:t>dní</w:t>
      </w:r>
      <w:r w:rsidRPr="00542C7D">
        <w:rPr>
          <w:rFonts w:asciiTheme="minorHAnsi" w:hAnsiTheme="minorHAnsi" w:cstheme="minorHAnsi"/>
          <w:spacing w:val="13"/>
        </w:rPr>
        <w:t xml:space="preserve"> </w:t>
      </w:r>
      <w:r w:rsidRPr="00542C7D">
        <w:rPr>
          <w:rFonts w:asciiTheme="minorHAnsi" w:hAnsiTheme="minorHAnsi" w:cstheme="minorHAnsi"/>
        </w:rPr>
        <w:t>po</w:t>
      </w:r>
      <w:r w:rsidRPr="00542C7D">
        <w:rPr>
          <w:rFonts w:asciiTheme="minorHAnsi" w:hAnsiTheme="minorHAnsi" w:cstheme="minorHAnsi"/>
          <w:spacing w:val="14"/>
        </w:rPr>
        <w:t xml:space="preserve"> </w:t>
      </w:r>
      <w:r w:rsidRPr="00542C7D">
        <w:rPr>
          <w:rFonts w:asciiTheme="minorHAnsi" w:hAnsiTheme="minorHAnsi" w:cstheme="minorHAnsi"/>
        </w:rPr>
        <w:t>ukončení</w:t>
      </w:r>
      <w:r w:rsidRPr="00542C7D">
        <w:rPr>
          <w:rFonts w:asciiTheme="minorHAnsi" w:hAnsiTheme="minorHAnsi" w:cstheme="minorHAnsi"/>
          <w:spacing w:val="13"/>
        </w:rPr>
        <w:t xml:space="preserve"> </w:t>
      </w:r>
      <w:r w:rsidRPr="00542C7D">
        <w:rPr>
          <w:rFonts w:asciiTheme="minorHAnsi" w:hAnsiTheme="minorHAnsi" w:cstheme="minorHAnsi"/>
        </w:rPr>
        <w:t>rokovania</w:t>
      </w:r>
      <w:r w:rsidRPr="00542C7D">
        <w:rPr>
          <w:rFonts w:asciiTheme="minorHAnsi" w:hAnsiTheme="minorHAnsi" w:cstheme="minorHAnsi"/>
          <w:spacing w:val="13"/>
        </w:rPr>
        <w:t xml:space="preserve"> </w:t>
      </w:r>
      <w:r w:rsidRPr="00542C7D">
        <w:rPr>
          <w:rFonts w:asciiTheme="minorHAnsi" w:hAnsiTheme="minorHAnsi" w:cstheme="minorHAnsi"/>
        </w:rPr>
        <w:t>komisie</w:t>
      </w:r>
      <w:r w:rsidRPr="00542C7D">
        <w:rPr>
          <w:rFonts w:asciiTheme="minorHAnsi" w:hAnsiTheme="minorHAnsi" w:cstheme="minorHAnsi"/>
          <w:spacing w:val="16"/>
        </w:rPr>
        <w:t xml:space="preserve"> </w:t>
      </w:r>
      <w:r w:rsidRPr="00542C7D">
        <w:rPr>
          <w:rFonts w:asciiTheme="minorHAnsi" w:hAnsiTheme="minorHAnsi" w:cstheme="minorHAnsi"/>
        </w:rPr>
        <w:t>zašle</w:t>
      </w:r>
      <w:r w:rsidRPr="00542C7D">
        <w:rPr>
          <w:rFonts w:asciiTheme="minorHAnsi" w:hAnsiTheme="minorHAnsi" w:cstheme="minorHAnsi"/>
          <w:spacing w:val="12"/>
        </w:rPr>
        <w:t xml:space="preserve"> </w:t>
      </w:r>
      <w:r w:rsidRPr="00542C7D">
        <w:rPr>
          <w:rFonts w:asciiTheme="minorHAnsi" w:hAnsiTheme="minorHAnsi" w:cstheme="minorHAnsi"/>
        </w:rPr>
        <w:t>ministerstvo</w:t>
      </w:r>
      <w:r w:rsidRPr="00542C7D">
        <w:rPr>
          <w:rFonts w:asciiTheme="minorHAnsi" w:hAnsiTheme="minorHAnsi" w:cstheme="minorHAnsi"/>
          <w:spacing w:val="14"/>
        </w:rPr>
        <w:t xml:space="preserve"> </w:t>
      </w:r>
      <w:r w:rsidRPr="00542C7D">
        <w:rPr>
          <w:rFonts w:asciiTheme="minorHAnsi" w:hAnsiTheme="minorHAnsi" w:cstheme="minorHAnsi"/>
        </w:rPr>
        <w:t>žiadateľovi</w:t>
      </w:r>
      <w:r w:rsidRPr="00542C7D">
        <w:rPr>
          <w:rFonts w:asciiTheme="minorHAnsi" w:hAnsiTheme="minorHAnsi" w:cstheme="minorHAnsi"/>
          <w:spacing w:val="13"/>
        </w:rPr>
        <w:t xml:space="preserve"> </w:t>
      </w:r>
      <w:r w:rsidRPr="00542C7D">
        <w:rPr>
          <w:rFonts w:asciiTheme="minorHAnsi" w:hAnsiTheme="minorHAnsi" w:cstheme="minorHAnsi"/>
        </w:rPr>
        <w:t>informáciu o</w:t>
      </w:r>
      <w:r w:rsidRPr="00542C7D">
        <w:rPr>
          <w:rFonts w:asciiTheme="minorHAnsi" w:hAnsiTheme="minorHAnsi" w:cstheme="minorHAnsi"/>
          <w:spacing w:val="-2"/>
        </w:rPr>
        <w:t xml:space="preserve"> </w:t>
      </w:r>
      <w:r w:rsidRPr="00542C7D">
        <w:rPr>
          <w:rFonts w:asciiTheme="minorHAnsi" w:hAnsiTheme="minorHAnsi" w:cstheme="minorHAnsi"/>
        </w:rPr>
        <w:t>odporučení</w:t>
      </w:r>
      <w:r w:rsidRPr="00542C7D">
        <w:rPr>
          <w:rFonts w:asciiTheme="minorHAnsi" w:hAnsiTheme="minorHAnsi" w:cstheme="minorHAnsi"/>
          <w:spacing w:val="-3"/>
        </w:rPr>
        <w:t xml:space="preserve"> </w:t>
      </w:r>
      <w:r w:rsidRPr="00542C7D">
        <w:rPr>
          <w:rFonts w:asciiTheme="minorHAnsi" w:hAnsiTheme="minorHAnsi" w:cstheme="minorHAnsi"/>
        </w:rPr>
        <w:t>alebo</w:t>
      </w:r>
      <w:r w:rsidRPr="00542C7D">
        <w:rPr>
          <w:rFonts w:asciiTheme="minorHAnsi" w:hAnsiTheme="minorHAnsi" w:cstheme="minorHAnsi"/>
          <w:spacing w:val="-2"/>
        </w:rPr>
        <w:t xml:space="preserve"> </w:t>
      </w:r>
      <w:r w:rsidRPr="00542C7D">
        <w:rPr>
          <w:rFonts w:asciiTheme="minorHAnsi" w:hAnsiTheme="minorHAnsi" w:cstheme="minorHAnsi"/>
        </w:rPr>
        <w:t>neodporučení</w:t>
      </w:r>
      <w:r w:rsidRPr="00542C7D">
        <w:rPr>
          <w:rFonts w:asciiTheme="minorHAnsi" w:hAnsiTheme="minorHAnsi" w:cstheme="minorHAnsi"/>
          <w:spacing w:val="-4"/>
        </w:rPr>
        <w:t xml:space="preserve"> </w:t>
      </w:r>
      <w:r w:rsidRPr="00542C7D">
        <w:rPr>
          <w:rFonts w:asciiTheme="minorHAnsi" w:hAnsiTheme="minorHAnsi" w:cstheme="minorHAnsi"/>
        </w:rPr>
        <w:t>komisie</w:t>
      </w:r>
      <w:r w:rsidRPr="00542C7D">
        <w:rPr>
          <w:rFonts w:asciiTheme="minorHAnsi" w:hAnsiTheme="minorHAnsi" w:cstheme="minorHAnsi"/>
          <w:spacing w:val="-2"/>
        </w:rPr>
        <w:t xml:space="preserve"> </w:t>
      </w:r>
      <w:r w:rsidRPr="00542C7D">
        <w:rPr>
          <w:rFonts w:asciiTheme="minorHAnsi" w:hAnsiTheme="minorHAnsi" w:cstheme="minorHAnsi"/>
        </w:rPr>
        <w:t>na poskytnutie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dotácie.</w:t>
      </w:r>
    </w:p>
    <w:p w14:paraId="6D20AD96" w14:textId="53DB8F7F" w:rsidR="00FF6C66" w:rsidRPr="00146897" w:rsidRDefault="00596B8E" w:rsidP="003F04F8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V prípade odporúčania o poskytnutie dotácie, ministerstvo kontaktuje žiadateľa a pripraví Návrh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Zmluvy o poskytnutí dotácie na presadzovanie, podporu a ochranu ľudských práv a slobôd  a na predchádzanie všetkým formám diskriminácie, rasizmu, xenofóbie, antisemitizmu a  ostatným prejavom intolerancie podľa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zákona č.</w:t>
      </w:r>
      <w:r w:rsidRPr="00542C7D">
        <w:rPr>
          <w:rFonts w:asciiTheme="minorHAnsi" w:hAnsiTheme="minorHAnsi" w:cstheme="minorHAnsi"/>
          <w:spacing w:val="-12"/>
        </w:rPr>
        <w:t> </w:t>
      </w:r>
      <w:r w:rsidRPr="00542C7D">
        <w:rPr>
          <w:rFonts w:asciiTheme="minorHAnsi" w:hAnsiTheme="minorHAnsi" w:cstheme="minorHAnsi"/>
        </w:rPr>
        <w:t>302/2016 Z.</w:t>
      </w:r>
      <w:r w:rsidRPr="00542C7D">
        <w:rPr>
          <w:rFonts w:asciiTheme="minorHAnsi" w:hAnsiTheme="minorHAnsi" w:cstheme="minorHAnsi"/>
          <w:spacing w:val="23"/>
        </w:rPr>
        <w:t> </w:t>
      </w:r>
      <w:r w:rsidRPr="00542C7D">
        <w:rPr>
          <w:rFonts w:asciiTheme="minorHAnsi" w:hAnsiTheme="minorHAnsi" w:cstheme="minorHAnsi"/>
        </w:rPr>
        <w:t>z.</w:t>
      </w:r>
      <w:r w:rsidRPr="00542C7D">
        <w:rPr>
          <w:rFonts w:asciiTheme="minorHAnsi" w:hAnsiTheme="minorHAnsi" w:cstheme="minorHAnsi"/>
          <w:spacing w:val="24"/>
        </w:rPr>
        <w:t xml:space="preserve"> </w:t>
      </w:r>
      <w:r w:rsidRPr="00542C7D">
        <w:rPr>
          <w:rFonts w:asciiTheme="minorHAnsi" w:hAnsiTheme="minorHAnsi" w:cstheme="minorHAnsi"/>
        </w:rPr>
        <w:t>o</w:t>
      </w:r>
      <w:r w:rsidRPr="00542C7D">
        <w:rPr>
          <w:rFonts w:asciiTheme="minorHAnsi" w:hAnsiTheme="minorHAnsi" w:cstheme="minorHAnsi"/>
          <w:spacing w:val="25"/>
        </w:rPr>
        <w:t xml:space="preserve"> </w:t>
      </w:r>
      <w:r w:rsidRPr="00542C7D">
        <w:rPr>
          <w:rFonts w:asciiTheme="minorHAnsi" w:hAnsiTheme="minorHAnsi" w:cstheme="minorHAnsi"/>
        </w:rPr>
        <w:t>poskytovaní</w:t>
      </w:r>
      <w:r w:rsidRPr="00542C7D">
        <w:rPr>
          <w:rFonts w:asciiTheme="minorHAnsi" w:hAnsiTheme="minorHAnsi" w:cstheme="minorHAnsi"/>
          <w:spacing w:val="24"/>
        </w:rPr>
        <w:t xml:space="preserve"> </w:t>
      </w:r>
      <w:r w:rsidRPr="00542C7D">
        <w:rPr>
          <w:rFonts w:asciiTheme="minorHAnsi" w:hAnsiTheme="minorHAnsi" w:cstheme="minorHAnsi"/>
        </w:rPr>
        <w:t>dotácií</w:t>
      </w:r>
      <w:r w:rsidRPr="00542C7D">
        <w:rPr>
          <w:rFonts w:asciiTheme="minorHAnsi" w:hAnsiTheme="minorHAnsi" w:cstheme="minorHAnsi"/>
          <w:spacing w:val="21"/>
        </w:rPr>
        <w:t xml:space="preserve"> </w:t>
      </w:r>
      <w:r w:rsidRPr="00542C7D">
        <w:rPr>
          <w:rFonts w:asciiTheme="minorHAnsi" w:hAnsiTheme="minorHAnsi" w:cstheme="minorHAnsi"/>
        </w:rPr>
        <w:t>v</w:t>
      </w:r>
      <w:r w:rsidRPr="00542C7D">
        <w:rPr>
          <w:rFonts w:asciiTheme="minorHAnsi" w:hAnsiTheme="minorHAnsi" w:cstheme="minorHAnsi"/>
          <w:spacing w:val="26"/>
        </w:rPr>
        <w:t xml:space="preserve"> </w:t>
      </w:r>
      <w:r w:rsidRPr="00542C7D">
        <w:rPr>
          <w:rFonts w:asciiTheme="minorHAnsi" w:hAnsiTheme="minorHAnsi" w:cstheme="minorHAnsi"/>
        </w:rPr>
        <w:t>pôsobnosti</w:t>
      </w:r>
      <w:r w:rsidRPr="00542C7D">
        <w:rPr>
          <w:rFonts w:asciiTheme="minorHAnsi" w:hAnsiTheme="minorHAnsi" w:cstheme="minorHAnsi"/>
          <w:spacing w:val="22"/>
        </w:rPr>
        <w:t xml:space="preserve"> </w:t>
      </w:r>
      <w:r w:rsidRPr="00542C7D">
        <w:rPr>
          <w:rFonts w:asciiTheme="minorHAnsi" w:hAnsiTheme="minorHAnsi" w:cstheme="minorHAnsi"/>
        </w:rPr>
        <w:t>Ministerstva</w:t>
      </w:r>
      <w:r w:rsidRPr="00542C7D">
        <w:rPr>
          <w:rFonts w:asciiTheme="minorHAnsi" w:hAnsiTheme="minorHAnsi" w:cstheme="minorHAnsi"/>
          <w:spacing w:val="22"/>
        </w:rPr>
        <w:t xml:space="preserve"> </w:t>
      </w:r>
      <w:r w:rsidRPr="00542C7D">
        <w:rPr>
          <w:rFonts w:asciiTheme="minorHAnsi" w:hAnsiTheme="minorHAnsi" w:cstheme="minorHAnsi"/>
        </w:rPr>
        <w:t>spravodlivosti</w:t>
      </w:r>
      <w:r w:rsidRPr="00542C7D">
        <w:rPr>
          <w:rFonts w:asciiTheme="minorHAnsi" w:hAnsiTheme="minorHAnsi" w:cstheme="minorHAnsi"/>
          <w:spacing w:val="21"/>
        </w:rPr>
        <w:t xml:space="preserve"> </w:t>
      </w:r>
      <w:r w:rsidRPr="00542C7D">
        <w:rPr>
          <w:rFonts w:asciiTheme="minorHAnsi" w:hAnsiTheme="minorHAnsi" w:cstheme="minorHAnsi"/>
        </w:rPr>
        <w:t>Slovenskej</w:t>
      </w:r>
      <w:r w:rsidRPr="00542C7D">
        <w:rPr>
          <w:rFonts w:asciiTheme="minorHAnsi" w:hAnsiTheme="minorHAnsi" w:cstheme="minorHAnsi"/>
          <w:spacing w:val="23"/>
        </w:rPr>
        <w:t xml:space="preserve"> </w:t>
      </w:r>
      <w:r w:rsidRPr="00542C7D">
        <w:rPr>
          <w:rFonts w:asciiTheme="minorHAnsi" w:hAnsiTheme="minorHAnsi" w:cstheme="minorHAnsi"/>
        </w:rPr>
        <w:t>republiky</w:t>
      </w:r>
      <w:r w:rsidRPr="00542C7D">
        <w:rPr>
          <w:rFonts w:asciiTheme="minorHAnsi" w:hAnsiTheme="minorHAnsi" w:cstheme="minorHAnsi"/>
          <w:spacing w:val="25"/>
        </w:rPr>
        <w:t xml:space="preserve"> </w:t>
      </w:r>
      <w:r w:rsidRPr="00542C7D">
        <w:rPr>
          <w:rFonts w:asciiTheme="minorHAnsi" w:hAnsiTheme="minorHAnsi" w:cstheme="minorHAnsi"/>
        </w:rPr>
        <w:t>a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o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zmene</w:t>
      </w:r>
      <w:r w:rsidRPr="00542C7D">
        <w:rPr>
          <w:rFonts w:asciiTheme="minorHAnsi" w:hAnsiTheme="minorHAnsi" w:cstheme="minorHAnsi"/>
          <w:spacing w:val="-47"/>
        </w:rPr>
        <w:t xml:space="preserve"> </w:t>
      </w:r>
      <w:r w:rsidRPr="00542C7D">
        <w:rPr>
          <w:rFonts w:asciiTheme="minorHAnsi" w:hAnsiTheme="minorHAnsi" w:cstheme="minorHAnsi"/>
        </w:rPr>
        <w:t>a doplnení zákona č. 545/2010 Z. z. o poskytovaní dotácií v pôsobnosti Ministerstva zahraničných vecí</w:t>
      </w:r>
      <w:r w:rsidRPr="00542C7D">
        <w:rPr>
          <w:rFonts w:asciiTheme="minorHAnsi" w:hAnsiTheme="minorHAnsi" w:cstheme="minorHAnsi"/>
          <w:spacing w:val="-47"/>
        </w:rPr>
        <w:t xml:space="preserve"> </w:t>
      </w:r>
      <w:r w:rsidRPr="00542C7D">
        <w:rPr>
          <w:rFonts w:asciiTheme="minorHAnsi" w:hAnsiTheme="minorHAnsi" w:cstheme="minorHAnsi"/>
        </w:rPr>
        <w:t>a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Slovenskej</w:t>
      </w:r>
      <w:r w:rsidRPr="00542C7D">
        <w:rPr>
          <w:rFonts w:asciiTheme="minorHAnsi" w:hAnsiTheme="minorHAnsi" w:cstheme="minorHAnsi"/>
          <w:spacing w:val="14"/>
        </w:rPr>
        <w:t xml:space="preserve"> </w:t>
      </w:r>
      <w:r w:rsidRPr="00542C7D">
        <w:rPr>
          <w:rFonts w:asciiTheme="minorHAnsi" w:hAnsiTheme="minorHAnsi" w:cstheme="minorHAnsi"/>
        </w:rPr>
        <w:t>republiky</w:t>
      </w:r>
      <w:r w:rsidRPr="00542C7D">
        <w:rPr>
          <w:rFonts w:asciiTheme="minorHAnsi" w:hAnsiTheme="minorHAnsi" w:cstheme="minorHAnsi"/>
          <w:spacing w:val="28"/>
        </w:rPr>
        <w:t xml:space="preserve"> </w:t>
      </w:r>
      <w:r w:rsidRPr="00542C7D">
        <w:rPr>
          <w:rFonts w:asciiTheme="minorHAnsi" w:hAnsiTheme="minorHAnsi" w:cstheme="minorHAnsi"/>
        </w:rPr>
        <w:t>a</w:t>
      </w:r>
      <w:r w:rsidRPr="00542C7D">
        <w:rPr>
          <w:rFonts w:asciiTheme="minorHAnsi" w:hAnsiTheme="minorHAnsi" w:cstheme="minorHAnsi"/>
          <w:spacing w:val="-4"/>
        </w:rPr>
        <w:t xml:space="preserve"> </w:t>
      </w:r>
      <w:r w:rsidRPr="00542C7D">
        <w:rPr>
          <w:rFonts w:asciiTheme="minorHAnsi" w:hAnsiTheme="minorHAnsi" w:cstheme="minorHAnsi"/>
        </w:rPr>
        <w:t>o</w:t>
      </w:r>
      <w:r w:rsidRPr="00542C7D">
        <w:rPr>
          <w:rFonts w:asciiTheme="minorHAnsi" w:hAnsiTheme="minorHAnsi" w:cstheme="minorHAnsi"/>
          <w:spacing w:val="-4"/>
        </w:rPr>
        <w:t xml:space="preserve"> </w:t>
      </w:r>
      <w:r w:rsidRPr="00542C7D">
        <w:rPr>
          <w:rFonts w:asciiTheme="minorHAnsi" w:hAnsiTheme="minorHAnsi" w:cstheme="minorHAnsi"/>
        </w:rPr>
        <w:t>zmene</w:t>
      </w:r>
      <w:r w:rsidRPr="00542C7D">
        <w:rPr>
          <w:rFonts w:asciiTheme="minorHAnsi" w:hAnsiTheme="minorHAnsi" w:cstheme="minorHAnsi"/>
          <w:spacing w:val="11"/>
        </w:rPr>
        <w:t xml:space="preserve"> </w:t>
      </w:r>
      <w:r w:rsidRPr="00542C7D">
        <w:rPr>
          <w:rFonts w:asciiTheme="minorHAnsi" w:hAnsiTheme="minorHAnsi" w:cstheme="minorHAnsi"/>
        </w:rPr>
        <w:t>a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doplnení</w:t>
      </w:r>
      <w:r w:rsidRPr="00542C7D">
        <w:rPr>
          <w:rFonts w:asciiTheme="minorHAnsi" w:hAnsiTheme="minorHAnsi" w:cstheme="minorHAnsi"/>
          <w:spacing w:val="13"/>
        </w:rPr>
        <w:t xml:space="preserve"> </w:t>
      </w:r>
      <w:r w:rsidRPr="00542C7D">
        <w:rPr>
          <w:rFonts w:asciiTheme="minorHAnsi" w:hAnsiTheme="minorHAnsi" w:cstheme="minorHAnsi"/>
        </w:rPr>
        <w:t>zákona</w:t>
      </w:r>
      <w:r w:rsidRPr="00542C7D">
        <w:rPr>
          <w:rFonts w:asciiTheme="minorHAnsi" w:hAnsiTheme="minorHAnsi" w:cstheme="minorHAnsi"/>
          <w:spacing w:val="11"/>
        </w:rPr>
        <w:t xml:space="preserve"> </w:t>
      </w:r>
      <w:r w:rsidRPr="00542C7D">
        <w:rPr>
          <w:rFonts w:asciiTheme="minorHAnsi" w:hAnsiTheme="minorHAnsi" w:cstheme="minorHAnsi"/>
        </w:rPr>
        <w:t>č.</w:t>
      </w:r>
      <w:r w:rsidRPr="00542C7D">
        <w:rPr>
          <w:rFonts w:asciiTheme="minorHAnsi" w:hAnsiTheme="minorHAnsi" w:cstheme="minorHAnsi"/>
          <w:spacing w:val="13"/>
        </w:rPr>
        <w:t xml:space="preserve"> </w:t>
      </w:r>
      <w:r w:rsidRPr="00542C7D">
        <w:rPr>
          <w:rFonts w:asciiTheme="minorHAnsi" w:hAnsiTheme="minorHAnsi" w:cstheme="minorHAnsi"/>
        </w:rPr>
        <w:t>617/2007</w:t>
      </w:r>
      <w:r w:rsidRPr="00542C7D">
        <w:rPr>
          <w:rFonts w:asciiTheme="minorHAnsi" w:hAnsiTheme="minorHAnsi" w:cstheme="minorHAnsi"/>
          <w:spacing w:val="14"/>
        </w:rPr>
        <w:t xml:space="preserve"> </w:t>
      </w:r>
      <w:r w:rsidRPr="00542C7D">
        <w:rPr>
          <w:rFonts w:asciiTheme="minorHAnsi" w:hAnsiTheme="minorHAnsi" w:cstheme="minorHAnsi"/>
        </w:rPr>
        <w:t>Z.</w:t>
      </w:r>
      <w:r w:rsidRPr="00542C7D">
        <w:rPr>
          <w:rFonts w:asciiTheme="minorHAnsi" w:hAnsiTheme="minorHAnsi" w:cstheme="minorHAnsi"/>
          <w:spacing w:val="13"/>
        </w:rPr>
        <w:t xml:space="preserve"> </w:t>
      </w:r>
      <w:r w:rsidRPr="00542C7D">
        <w:rPr>
          <w:rFonts w:asciiTheme="minorHAnsi" w:hAnsiTheme="minorHAnsi" w:cstheme="minorHAnsi"/>
        </w:rPr>
        <w:t>z.</w:t>
      </w:r>
      <w:r w:rsidRPr="00542C7D">
        <w:rPr>
          <w:rFonts w:asciiTheme="minorHAnsi" w:hAnsiTheme="minorHAnsi" w:cstheme="minorHAnsi"/>
          <w:spacing w:val="10"/>
        </w:rPr>
        <w:t xml:space="preserve"> </w:t>
      </w:r>
      <w:r w:rsidRPr="00542C7D">
        <w:rPr>
          <w:rFonts w:asciiTheme="minorHAnsi" w:hAnsiTheme="minorHAnsi" w:cstheme="minorHAnsi"/>
        </w:rPr>
        <w:t>o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oficiálnej</w:t>
      </w:r>
      <w:r w:rsidRPr="00542C7D">
        <w:rPr>
          <w:rFonts w:asciiTheme="minorHAnsi" w:hAnsiTheme="minorHAnsi" w:cstheme="minorHAnsi"/>
          <w:spacing w:val="11"/>
        </w:rPr>
        <w:t xml:space="preserve"> </w:t>
      </w:r>
      <w:r w:rsidRPr="00542C7D">
        <w:rPr>
          <w:rFonts w:asciiTheme="minorHAnsi" w:hAnsiTheme="minorHAnsi" w:cstheme="minorHAnsi"/>
        </w:rPr>
        <w:t>rozvojovej</w:t>
      </w:r>
      <w:r w:rsidRPr="00542C7D">
        <w:rPr>
          <w:rFonts w:asciiTheme="minorHAnsi" w:hAnsiTheme="minorHAnsi" w:cstheme="minorHAnsi"/>
          <w:spacing w:val="14"/>
        </w:rPr>
        <w:t xml:space="preserve"> </w:t>
      </w:r>
      <w:r w:rsidRPr="00542C7D">
        <w:rPr>
          <w:rFonts w:asciiTheme="minorHAnsi" w:hAnsiTheme="minorHAnsi" w:cstheme="minorHAnsi"/>
        </w:rPr>
        <w:t>pomoci</w:t>
      </w:r>
      <w:r w:rsidRPr="00542C7D">
        <w:rPr>
          <w:rFonts w:asciiTheme="minorHAnsi" w:hAnsiTheme="minorHAnsi" w:cstheme="minorHAnsi"/>
          <w:spacing w:val="-48"/>
        </w:rPr>
        <w:t xml:space="preserve"> </w:t>
      </w:r>
      <w:r w:rsidRPr="00542C7D">
        <w:rPr>
          <w:rFonts w:asciiTheme="minorHAnsi" w:hAnsiTheme="minorHAnsi" w:cstheme="minorHAnsi"/>
        </w:rPr>
        <w:t>a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doplnení</w:t>
      </w:r>
      <w:r w:rsidRPr="00542C7D">
        <w:rPr>
          <w:rFonts w:asciiTheme="minorHAnsi" w:hAnsiTheme="minorHAnsi" w:cstheme="minorHAnsi"/>
          <w:spacing w:val="8"/>
        </w:rPr>
        <w:t xml:space="preserve"> </w:t>
      </w:r>
      <w:r w:rsidRPr="00542C7D">
        <w:rPr>
          <w:rFonts w:asciiTheme="minorHAnsi" w:hAnsiTheme="minorHAnsi" w:cstheme="minorHAnsi"/>
        </w:rPr>
        <w:t>zákona</w:t>
      </w:r>
      <w:r w:rsidRPr="00542C7D">
        <w:rPr>
          <w:rFonts w:asciiTheme="minorHAnsi" w:hAnsiTheme="minorHAnsi" w:cstheme="minorHAnsi"/>
          <w:spacing w:val="8"/>
        </w:rPr>
        <w:t xml:space="preserve"> </w:t>
      </w:r>
      <w:r w:rsidRPr="00542C7D">
        <w:rPr>
          <w:rFonts w:asciiTheme="minorHAnsi" w:hAnsiTheme="minorHAnsi" w:cstheme="minorHAnsi"/>
        </w:rPr>
        <w:t>č.</w:t>
      </w:r>
      <w:r w:rsidRPr="00542C7D">
        <w:rPr>
          <w:rFonts w:asciiTheme="minorHAnsi" w:hAnsiTheme="minorHAnsi" w:cstheme="minorHAnsi"/>
          <w:spacing w:val="6"/>
        </w:rPr>
        <w:t xml:space="preserve"> </w:t>
      </w:r>
      <w:r w:rsidRPr="00542C7D">
        <w:rPr>
          <w:rFonts w:asciiTheme="minorHAnsi" w:hAnsiTheme="minorHAnsi" w:cstheme="minorHAnsi"/>
        </w:rPr>
        <w:t>575/2001</w:t>
      </w:r>
      <w:r w:rsidRPr="00542C7D">
        <w:rPr>
          <w:rFonts w:asciiTheme="minorHAnsi" w:hAnsiTheme="minorHAnsi" w:cstheme="minorHAnsi"/>
          <w:spacing w:val="9"/>
        </w:rPr>
        <w:t xml:space="preserve"> </w:t>
      </w:r>
      <w:r w:rsidRPr="00542C7D">
        <w:rPr>
          <w:rFonts w:asciiTheme="minorHAnsi" w:hAnsiTheme="minorHAnsi" w:cstheme="minorHAnsi"/>
        </w:rPr>
        <w:t>Z.</w:t>
      </w:r>
      <w:r w:rsidRPr="00542C7D">
        <w:rPr>
          <w:rFonts w:asciiTheme="minorHAnsi" w:hAnsiTheme="minorHAnsi" w:cstheme="minorHAnsi"/>
          <w:spacing w:val="8"/>
        </w:rPr>
        <w:t xml:space="preserve"> </w:t>
      </w:r>
      <w:r w:rsidRPr="00542C7D">
        <w:rPr>
          <w:rFonts w:asciiTheme="minorHAnsi" w:hAnsiTheme="minorHAnsi" w:cstheme="minorHAnsi"/>
        </w:rPr>
        <w:t>z.</w:t>
      </w:r>
      <w:r w:rsidRPr="00542C7D">
        <w:rPr>
          <w:rFonts w:asciiTheme="minorHAnsi" w:hAnsiTheme="minorHAnsi" w:cstheme="minorHAnsi"/>
          <w:spacing w:val="8"/>
        </w:rPr>
        <w:t xml:space="preserve"> </w:t>
      </w:r>
      <w:r w:rsidRPr="00542C7D">
        <w:rPr>
          <w:rFonts w:asciiTheme="minorHAnsi" w:hAnsiTheme="minorHAnsi" w:cstheme="minorHAnsi"/>
        </w:rPr>
        <w:t>o</w:t>
      </w:r>
      <w:r w:rsidRPr="00542C7D">
        <w:rPr>
          <w:rFonts w:asciiTheme="minorHAnsi" w:hAnsiTheme="minorHAnsi" w:cstheme="minorHAnsi"/>
          <w:spacing w:val="3"/>
        </w:rPr>
        <w:t xml:space="preserve"> </w:t>
      </w:r>
      <w:r w:rsidRPr="00542C7D">
        <w:rPr>
          <w:rFonts w:asciiTheme="minorHAnsi" w:hAnsiTheme="minorHAnsi" w:cstheme="minorHAnsi"/>
        </w:rPr>
        <w:t>organizácii</w:t>
      </w:r>
      <w:r w:rsidRPr="00542C7D">
        <w:rPr>
          <w:rFonts w:asciiTheme="minorHAnsi" w:hAnsiTheme="minorHAnsi" w:cstheme="minorHAnsi"/>
          <w:spacing w:val="8"/>
        </w:rPr>
        <w:t xml:space="preserve"> </w:t>
      </w:r>
      <w:r w:rsidRPr="00542C7D">
        <w:rPr>
          <w:rFonts w:asciiTheme="minorHAnsi" w:hAnsiTheme="minorHAnsi" w:cstheme="minorHAnsi"/>
        </w:rPr>
        <w:t>činnosti</w:t>
      </w:r>
      <w:r w:rsidRPr="00542C7D">
        <w:rPr>
          <w:rFonts w:asciiTheme="minorHAnsi" w:hAnsiTheme="minorHAnsi" w:cstheme="minorHAnsi"/>
          <w:spacing w:val="7"/>
        </w:rPr>
        <w:t xml:space="preserve"> </w:t>
      </w:r>
      <w:r w:rsidRPr="00542C7D">
        <w:rPr>
          <w:rFonts w:asciiTheme="minorHAnsi" w:hAnsiTheme="minorHAnsi" w:cstheme="minorHAnsi"/>
        </w:rPr>
        <w:t>vlády</w:t>
      </w:r>
      <w:r w:rsidRPr="00542C7D">
        <w:rPr>
          <w:rFonts w:asciiTheme="minorHAnsi" w:hAnsiTheme="minorHAnsi" w:cstheme="minorHAnsi"/>
          <w:spacing w:val="9"/>
        </w:rPr>
        <w:t xml:space="preserve"> </w:t>
      </w:r>
      <w:r w:rsidRPr="00542C7D">
        <w:rPr>
          <w:rFonts w:asciiTheme="minorHAnsi" w:hAnsiTheme="minorHAnsi" w:cstheme="minorHAnsi"/>
        </w:rPr>
        <w:t>a</w:t>
      </w:r>
      <w:r w:rsidRPr="00542C7D">
        <w:rPr>
          <w:rFonts w:asciiTheme="minorHAnsi" w:hAnsiTheme="minorHAnsi" w:cstheme="minorHAnsi"/>
          <w:spacing w:val="-2"/>
        </w:rPr>
        <w:t xml:space="preserve"> </w:t>
      </w:r>
      <w:r w:rsidRPr="00542C7D">
        <w:rPr>
          <w:rFonts w:asciiTheme="minorHAnsi" w:hAnsiTheme="minorHAnsi" w:cstheme="minorHAnsi"/>
        </w:rPr>
        <w:t>organizácii</w:t>
      </w:r>
      <w:r w:rsidRPr="00542C7D">
        <w:rPr>
          <w:rFonts w:asciiTheme="minorHAnsi" w:hAnsiTheme="minorHAnsi" w:cstheme="minorHAnsi"/>
          <w:spacing w:val="8"/>
        </w:rPr>
        <w:t xml:space="preserve"> </w:t>
      </w:r>
      <w:r w:rsidRPr="00542C7D">
        <w:rPr>
          <w:rFonts w:asciiTheme="minorHAnsi" w:hAnsiTheme="minorHAnsi" w:cstheme="minorHAnsi"/>
        </w:rPr>
        <w:t>ústrednej</w:t>
      </w:r>
      <w:r w:rsidRPr="00542C7D">
        <w:rPr>
          <w:rFonts w:asciiTheme="minorHAnsi" w:hAnsiTheme="minorHAnsi" w:cstheme="minorHAnsi"/>
          <w:spacing w:val="9"/>
        </w:rPr>
        <w:t xml:space="preserve"> </w:t>
      </w:r>
      <w:r w:rsidRPr="00542C7D">
        <w:rPr>
          <w:rFonts w:asciiTheme="minorHAnsi" w:hAnsiTheme="minorHAnsi" w:cstheme="minorHAnsi"/>
        </w:rPr>
        <w:t>štátnej</w:t>
      </w:r>
      <w:r w:rsidRPr="00542C7D">
        <w:rPr>
          <w:rFonts w:asciiTheme="minorHAnsi" w:hAnsiTheme="minorHAnsi" w:cstheme="minorHAnsi"/>
          <w:spacing w:val="9"/>
        </w:rPr>
        <w:t xml:space="preserve"> </w:t>
      </w:r>
      <w:r w:rsidRPr="00542C7D">
        <w:rPr>
          <w:rFonts w:asciiTheme="minorHAnsi" w:hAnsiTheme="minorHAnsi" w:cstheme="minorHAnsi"/>
        </w:rPr>
        <w:t>správa</w:t>
      </w:r>
      <w:r w:rsidRPr="00542C7D">
        <w:rPr>
          <w:rFonts w:asciiTheme="minorHAnsi" w:hAnsiTheme="minorHAnsi" w:cstheme="minorHAnsi"/>
          <w:spacing w:val="-47"/>
        </w:rPr>
        <w:t xml:space="preserve"> </w:t>
      </w:r>
      <w:r w:rsidRPr="00542C7D">
        <w:rPr>
          <w:rFonts w:asciiTheme="minorHAnsi" w:hAnsiTheme="minorHAnsi" w:cstheme="minorHAnsi"/>
        </w:rPr>
        <w:t>v znení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neskorších predpisov</w:t>
      </w:r>
      <w:r w:rsidRPr="00542C7D">
        <w:rPr>
          <w:rFonts w:asciiTheme="minorHAnsi" w:hAnsiTheme="minorHAnsi" w:cstheme="minorHAnsi"/>
          <w:spacing w:val="-2"/>
        </w:rPr>
        <w:t xml:space="preserve"> </w:t>
      </w:r>
      <w:r w:rsidRPr="00542C7D">
        <w:rPr>
          <w:rFonts w:asciiTheme="minorHAnsi" w:hAnsiTheme="minorHAnsi" w:cstheme="minorHAnsi"/>
        </w:rPr>
        <w:t>v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znení</w:t>
      </w:r>
      <w:r w:rsidRPr="00542C7D">
        <w:rPr>
          <w:rFonts w:asciiTheme="minorHAnsi" w:hAnsiTheme="minorHAnsi" w:cstheme="minorHAnsi"/>
          <w:spacing w:val="-1"/>
        </w:rPr>
        <w:t xml:space="preserve"> </w:t>
      </w:r>
      <w:r w:rsidRPr="00542C7D">
        <w:rPr>
          <w:rFonts w:asciiTheme="minorHAnsi" w:hAnsiTheme="minorHAnsi" w:cstheme="minorHAnsi"/>
        </w:rPr>
        <w:t>zákona</w:t>
      </w:r>
      <w:r w:rsidRPr="00542C7D">
        <w:rPr>
          <w:rFonts w:asciiTheme="minorHAnsi" w:hAnsiTheme="minorHAnsi" w:cstheme="minorHAnsi"/>
          <w:spacing w:val="-3"/>
        </w:rPr>
        <w:t xml:space="preserve"> </w:t>
      </w:r>
      <w:r w:rsidRPr="00542C7D">
        <w:rPr>
          <w:rFonts w:asciiTheme="minorHAnsi" w:hAnsiTheme="minorHAnsi" w:cstheme="minorHAnsi"/>
        </w:rPr>
        <w:t>287/2012 Z. z.</w:t>
      </w:r>
      <w:r w:rsidRPr="00542C7D">
        <w:rPr>
          <w:rFonts w:asciiTheme="minorHAnsi" w:hAnsiTheme="minorHAnsi" w:cstheme="minorHAnsi"/>
          <w:spacing w:val="-2"/>
        </w:rPr>
        <w:t xml:space="preserve"> </w:t>
      </w:r>
      <w:r w:rsidRPr="00542C7D">
        <w:rPr>
          <w:rFonts w:asciiTheme="minorHAnsi" w:hAnsiTheme="minorHAnsi" w:cstheme="minorHAnsi"/>
        </w:rPr>
        <w:t xml:space="preserve"> na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rok 2025 medzi poskytovateľom (ministerstvom) a prijímateľom (úspešným žiadateľom) dotácie.</w:t>
      </w:r>
      <w:r w:rsidRPr="00542C7D">
        <w:rPr>
          <w:rFonts w:asciiTheme="minorHAnsi" w:hAnsiTheme="minorHAnsi" w:cstheme="minorHAnsi"/>
          <w:spacing w:val="1"/>
        </w:rPr>
        <w:t xml:space="preserve"> </w:t>
      </w:r>
    </w:p>
    <w:p w14:paraId="3016EB5D" w14:textId="45123438" w:rsidR="00596B8E" w:rsidRDefault="00596B8E" w:rsidP="0016152F">
      <w:pPr>
        <w:pStyle w:val="Odsekzoznamu"/>
        <w:numPr>
          <w:ilvl w:val="0"/>
          <w:numId w:val="3"/>
        </w:numPr>
        <w:tabs>
          <w:tab w:val="left" w:pos="399"/>
        </w:tabs>
        <w:spacing w:line="276" w:lineRule="auto"/>
        <w:ind w:right="113"/>
        <w:rPr>
          <w:rFonts w:asciiTheme="minorHAnsi" w:hAnsiTheme="minorHAnsi" w:cstheme="minorHAnsi"/>
        </w:rPr>
      </w:pPr>
      <w:r w:rsidRPr="00542C7D">
        <w:rPr>
          <w:rFonts w:asciiTheme="minorHAnsi" w:hAnsiTheme="minorHAnsi" w:cstheme="minorHAnsi"/>
        </w:rPr>
        <w:t>Poskytovateľ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(ministerstvo)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je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povinný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poukázať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finančné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prostriedky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na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účet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</w:rPr>
        <w:t>prijímateľa</w:t>
      </w:r>
      <w:r w:rsidRPr="00542C7D">
        <w:rPr>
          <w:rFonts w:asciiTheme="minorHAnsi" w:hAnsiTheme="minorHAnsi" w:cstheme="minorHAnsi"/>
          <w:spacing w:val="1"/>
        </w:rPr>
        <w:t xml:space="preserve"> </w:t>
      </w:r>
      <w:r w:rsidRPr="00542C7D">
        <w:rPr>
          <w:rFonts w:asciiTheme="minorHAnsi" w:hAnsiTheme="minorHAnsi" w:cstheme="minorHAnsi"/>
          <w:spacing w:val="-1"/>
        </w:rPr>
        <w:t>(úspešného</w:t>
      </w:r>
      <w:r w:rsidRPr="00542C7D">
        <w:rPr>
          <w:rFonts w:asciiTheme="minorHAnsi" w:hAnsiTheme="minorHAnsi" w:cstheme="minorHAnsi"/>
          <w:spacing w:val="-10"/>
        </w:rPr>
        <w:t xml:space="preserve"> </w:t>
      </w:r>
      <w:r w:rsidRPr="00542C7D">
        <w:rPr>
          <w:rFonts w:asciiTheme="minorHAnsi" w:hAnsiTheme="minorHAnsi" w:cstheme="minorHAnsi"/>
        </w:rPr>
        <w:t>žiadateľa)</w:t>
      </w:r>
      <w:r w:rsidRPr="00542C7D">
        <w:rPr>
          <w:rFonts w:asciiTheme="minorHAnsi" w:hAnsiTheme="minorHAnsi" w:cstheme="minorHAnsi"/>
          <w:spacing w:val="-10"/>
        </w:rPr>
        <w:t xml:space="preserve"> </w:t>
      </w:r>
      <w:r w:rsidRPr="00542C7D">
        <w:rPr>
          <w:rFonts w:asciiTheme="minorHAnsi" w:hAnsiTheme="minorHAnsi" w:cstheme="minorHAnsi"/>
        </w:rPr>
        <w:t>do</w:t>
      </w:r>
      <w:r w:rsidRPr="00542C7D">
        <w:rPr>
          <w:rFonts w:asciiTheme="minorHAnsi" w:hAnsiTheme="minorHAnsi" w:cstheme="minorHAnsi"/>
          <w:spacing w:val="-12"/>
        </w:rPr>
        <w:t xml:space="preserve"> </w:t>
      </w:r>
      <w:r w:rsidRPr="00542C7D">
        <w:rPr>
          <w:rFonts w:asciiTheme="minorHAnsi" w:hAnsiTheme="minorHAnsi" w:cstheme="minorHAnsi"/>
        </w:rPr>
        <w:t>20</w:t>
      </w:r>
      <w:r w:rsidRPr="00542C7D">
        <w:rPr>
          <w:rFonts w:asciiTheme="minorHAnsi" w:hAnsiTheme="minorHAnsi" w:cstheme="minorHAnsi"/>
          <w:spacing w:val="-10"/>
        </w:rPr>
        <w:t xml:space="preserve"> </w:t>
      </w:r>
      <w:r w:rsidRPr="00542C7D">
        <w:rPr>
          <w:rFonts w:asciiTheme="minorHAnsi" w:hAnsiTheme="minorHAnsi" w:cstheme="minorHAnsi"/>
        </w:rPr>
        <w:t>pracovných</w:t>
      </w:r>
      <w:r w:rsidRPr="00542C7D">
        <w:rPr>
          <w:rFonts w:asciiTheme="minorHAnsi" w:hAnsiTheme="minorHAnsi" w:cstheme="minorHAnsi"/>
          <w:spacing w:val="-11"/>
        </w:rPr>
        <w:t xml:space="preserve"> </w:t>
      </w:r>
      <w:r w:rsidRPr="00542C7D">
        <w:rPr>
          <w:rFonts w:asciiTheme="minorHAnsi" w:hAnsiTheme="minorHAnsi" w:cstheme="minorHAnsi"/>
        </w:rPr>
        <w:t>dní</w:t>
      </w:r>
      <w:r w:rsidRPr="00542C7D">
        <w:rPr>
          <w:rFonts w:asciiTheme="minorHAnsi" w:hAnsiTheme="minorHAnsi" w:cstheme="minorHAnsi"/>
          <w:spacing w:val="-11"/>
        </w:rPr>
        <w:t xml:space="preserve"> </w:t>
      </w:r>
      <w:r w:rsidRPr="0016152F">
        <w:rPr>
          <w:rFonts w:asciiTheme="minorHAnsi" w:hAnsiTheme="minorHAnsi" w:cstheme="minorHAnsi"/>
        </w:rPr>
        <w:t>po</w:t>
      </w:r>
      <w:r w:rsidRPr="0016152F">
        <w:rPr>
          <w:rFonts w:asciiTheme="minorHAnsi" w:hAnsiTheme="minorHAnsi" w:cstheme="minorHAnsi"/>
          <w:spacing w:val="-9"/>
        </w:rPr>
        <w:t xml:space="preserve"> </w:t>
      </w:r>
      <w:r w:rsidRPr="0016152F">
        <w:rPr>
          <w:rFonts w:asciiTheme="minorHAnsi" w:hAnsiTheme="minorHAnsi" w:cstheme="minorHAnsi"/>
        </w:rPr>
        <w:t>nadobudnutí</w:t>
      </w:r>
      <w:r w:rsidRPr="0016152F">
        <w:rPr>
          <w:rFonts w:asciiTheme="minorHAnsi" w:hAnsiTheme="minorHAnsi" w:cstheme="minorHAnsi"/>
          <w:spacing w:val="-10"/>
        </w:rPr>
        <w:t xml:space="preserve"> </w:t>
      </w:r>
      <w:r w:rsidRPr="0016152F">
        <w:rPr>
          <w:rFonts w:asciiTheme="minorHAnsi" w:hAnsiTheme="minorHAnsi" w:cstheme="minorHAnsi"/>
        </w:rPr>
        <w:t>účinnosti</w:t>
      </w:r>
      <w:r w:rsidRPr="0016152F">
        <w:rPr>
          <w:rFonts w:asciiTheme="minorHAnsi" w:hAnsiTheme="minorHAnsi" w:cstheme="minorHAnsi"/>
          <w:spacing w:val="-10"/>
        </w:rPr>
        <w:t xml:space="preserve"> </w:t>
      </w:r>
      <w:r w:rsidRPr="0016152F">
        <w:rPr>
          <w:rFonts w:asciiTheme="minorHAnsi" w:hAnsiTheme="minorHAnsi" w:cstheme="minorHAnsi"/>
        </w:rPr>
        <w:t>zmluvy</w:t>
      </w:r>
      <w:r w:rsidRPr="0016152F">
        <w:rPr>
          <w:rFonts w:asciiTheme="minorHAnsi" w:hAnsiTheme="minorHAnsi" w:cstheme="minorHAnsi"/>
          <w:spacing w:val="-11"/>
        </w:rPr>
        <w:t xml:space="preserve"> </w:t>
      </w:r>
      <w:r w:rsidRPr="0016152F">
        <w:rPr>
          <w:rFonts w:asciiTheme="minorHAnsi" w:hAnsiTheme="minorHAnsi" w:cstheme="minorHAnsi"/>
        </w:rPr>
        <w:t>o</w:t>
      </w:r>
      <w:r w:rsidRPr="0016152F">
        <w:rPr>
          <w:rFonts w:asciiTheme="minorHAnsi" w:hAnsiTheme="minorHAnsi" w:cstheme="minorHAnsi"/>
          <w:spacing w:val="-1"/>
        </w:rPr>
        <w:t xml:space="preserve"> </w:t>
      </w:r>
      <w:r w:rsidRPr="0016152F">
        <w:rPr>
          <w:rFonts w:asciiTheme="minorHAnsi" w:hAnsiTheme="minorHAnsi" w:cstheme="minorHAnsi"/>
        </w:rPr>
        <w:t>poskytnutí</w:t>
      </w:r>
      <w:r w:rsidRPr="0016152F">
        <w:rPr>
          <w:rFonts w:asciiTheme="minorHAnsi" w:hAnsiTheme="minorHAnsi" w:cstheme="minorHAnsi"/>
          <w:spacing w:val="-10"/>
        </w:rPr>
        <w:t xml:space="preserve"> </w:t>
      </w:r>
      <w:r w:rsidRPr="0016152F">
        <w:rPr>
          <w:rFonts w:asciiTheme="minorHAnsi" w:hAnsiTheme="minorHAnsi" w:cstheme="minorHAnsi"/>
        </w:rPr>
        <w:t>dotácie.</w:t>
      </w:r>
    </w:p>
    <w:p w14:paraId="666A155E" w14:textId="0EC2ACDD" w:rsidR="001F343D" w:rsidRDefault="001F343D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74B969A3" w14:textId="6FCAC5A6" w:rsidR="001F343D" w:rsidRPr="00857ACE" w:rsidRDefault="001F343D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  <w:u w:val="single"/>
        </w:rPr>
      </w:pPr>
      <w:r w:rsidRPr="00857ACE">
        <w:rPr>
          <w:rFonts w:asciiTheme="minorHAnsi" w:hAnsiTheme="minorHAnsi" w:cstheme="minorHAnsi"/>
          <w:u w:val="single"/>
        </w:rPr>
        <w:t>Príloha</w:t>
      </w:r>
      <w:r w:rsidR="00857ACE">
        <w:rPr>
          <w:rFonts w:asciiTheme="minorHAnsi" w:hAnsiTheme="minorHAnsi" w:cstheme="minorHAnsi"/>
          <w:u w:val="single"/>
        </w:rPr>
        <w:t xml:space="preserve"> manuálu</w:t>
      </w:r>
      <w:r w:rsidRPr="00857ACE">
        <w:rPr>
          <w:rFonts w:asciiTheme="minorHAnsi" w:hAnsiTheme="minorHAnsi" w:cstheme="minorHAnsi"/>
          <w:u w:val="single"/>
        </w:rPr>
        <w:t>:</w:t>
      </w:r>
    </w:p>
    <w:p w14:paraId="5FA746E8" w14:textId="77777777" w:rsidR="00857ACE" w:rsidRPr="00857ACE" w:rsidRDefault="001F343D" w:rsidP="00857ACE">
      <w:pPr>
        <w:spacing w:line="276" w:lineRule="auto"/>
        <w:ind w:firstLine="425"/>
        <w:rPr>
          <w:rFonts w:ascii="Calibri" w:hAnsi="Calibri" w:cs="Calibri"/>
          <w:b/>
          <w:sz w:val="22"/>
          <w:szCs w:val="22"/>
        </w:rPr>
      </w:pPr>
      <w:r w:rsidRPr="00857ACE">
        <w:rPr>
          <w:rFonts w:ascii="Calibri" w:hAnsi="Calibri" w:cs="Calibri"/>
          <w:sz w:val="22"/>
          <w:szCs w:val="22"/>
        </w:rPr>
        <w:t xml:space="preserve">Príloha č. 1  - </w:t>
      </w:r>
      <w:r w:rsidR="00857ACE" w:rsidRPr="00857ACE">
        <w:rPr>
          <w:rFonts w:ascii="Calibri" w:hAnsi="Calibri" w:cs="Calibri"/>
          <w:b/>
          <w:sz w:val="22"/>
          <w:szCs w:val="22"/>
        </w:rPr>
        <w:t>Povinné prílohy k žiadosti o dotáciu</w:t>
      </w:r>
    </w:p>
    <w:p w14:paraId="4D3A1192" w14:textId="0481D9E9" w:rsidR="001F343D" w:rsidRDefault="001F343D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049176B9" w14:textId="5B8437B9" w:rsidR="00857ACE" w:rsidRDefault="00857ACE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7A5AADF6" w14:textId="03D0BCF1" w:rsidR="00857ACE" w:rsidRDefault="00857ACE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79ED25B7" w14:textId="19CCD837" w:rsidR="00857ACE" w:rsidRDefault="00857ACE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628F7DD6" w14:textId="35DB5C00" w:rsidR="00857ACE" w:rsidRDefault="00857ACE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1D588EB0" w14:textId="3B128C1E" w:rsidR="00857ACE" w:rsidRDefault="00857ACE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00A3AA8E" w14:textId="77777777" w:rsidR="00857ACE" w:rsidRPr="003F6D3F" w:rsidRDefault="00857ACE" w:rsidP="00857ACE">
      <w:pPr>
        <w:rPr>
          <w:sz w:val="22"/>
          <w:szCs w:val="22"/>
          <w:u w:val="single"/>
        </w:rPr>
      </w:pPr>
      <w:r w:rsidRPr="003F6D3F">
        <w:rPr>
          <w:u w:val="single"/>
        </w:rPr>
        <w:t xml:space="preserve">PRÍLOHA č.  1: </w:t>
      </w:r>
    </w:p>
    <w:p w14:paraId="21D2AA68" w14:textId="77777777" w:rsidR="00857ACE" w:rsidRDefault="00857ACE" w:rsidP="00857ACE">
      <w:pPr>
        <w:spacing w:line="276" w:lineRule="auto"/>
        <w:jc w:val="center"/>
        <w:rPr>
          <w:b/>
        </w:rPr>
      </w:pPr>
      <w:r>
        <w:rPr>
          <w:b/>
        </w:rPr>
        <w:t>Povinné prílohy k žiadosti o dotáciu</w:t>
      </w:r>
    </w:p>
    <w:p w14:paraId="29E020B0" w14:textId="1308C335" w:rsidR="00857ACE" w:rsidRDefault="00857ACE" w:rsidP="005D3382">
      <w:pPr>
        <w:spacing w:line="276" w:lineRule="auto"/>
        <w:jc w:val="center"/>
        <w:rPr>
          <w:b/>
        </w:rPr>
      </w:pPr>
      <w:r>
        <w:rPr>
          <w:b/>
        </w:rPr>
        <w:t>sú upravené v D.  ods 7 Manuálu na predkladanie a vyhodnocovanie žiadostí o poskytnutie dotácie na rok 2025</w:t>
      </w:r>
    </w:p>
    <w:p w14:paraId="523595BB" w14:textId="77777777" w:rsidR="005D3382" w:rsidRDefault="005D3382" w:rsidP="005D3382">
      <w:pPr>
        <w:spacing w:line="276" w:lineRule="auto"/>
        <w:jc w:val="center"/>
        <w:rPr>
          <w:b/>
        </w:rPr>
      </w:pPr>
    </w:p>
    <w:p w14:paraId="1652DB2A" w14:textId="77777777" w:rsidR="00857ACE" w:rsidRDefault="00857ACE" w:rsidP="00857ACE">
      <w:pPr>
        <w:spacing w:line="276" w:lineRule="auto"/>
        <w:jc w:val="both"/>
      </w:pPr>
      <w:r>
        <w:t xml:space="preserve">Prílohy k žiadosti priloží žiadateľ elektronicky do elektronického dotačného systému E-Grant. </w:t>
      </w:r>
      <w:r>
        <w:rPr>
          <w:b/>
        </w:rPr>
        <w:t>Nie je potrebné ich dokladať listinne k listinnej forme žiadosti zasielanej na ministerstvo.</w:t>
      </w:r>
      <w:r>
        <w:t xml:space="preserve"> V prípade, že žiadateľ o dotáciu podáva viac ako jednu žiadosť, prílohy dokladá iba raz, a k ostatným žiadostiam priloží informáciu, v ktorej žiadosti sa prílohy nachádzajú. </w:t>
      </w:r>
    </w:p>
    <w:p w14:paraId="03AEA694" w14:textId="77777777" w:rsidR="00857ACE" w:rsidRDefault="00857ACE" w:rsidP="00857ACE">
      <w:pPr>
        <w:spacing w:line="276" w:lineRule="auto"/>
        <w:jc w:val="both"/>
        <w:rPr>
          <w:b/>
        </w:rPr>
      </w:pPr>
      <w:r>
        <w:rPr>
          <w:b/>
        </w:rPr>
        <w:t xml:space="preserve">VÚC, obec: </w:t>
      </w:r>
    </w:p>
    <w:p w14:paraId="5E391C18" w14:textId="77777777" w:rsidR="00857ACE" w:rsidRDefault="00857ACE" w:rsidP="00857ACE">
      <w:pPr>
        <w:spacing w:line="276" w:lineRule="auto"/>
        <w:jc w:val="both"/>
      </w:pPr>
      <w:r>
        <w:t xml:space="preserve">1. doklad, ktorý identifikuje štatutárneho zástupcu žiadateľa, napr. osvedčenie o vymenovaní starostu obce, primátora alebo predsedu samosprávneho kraja (kópia), </w:t>
      </w:r>
    </w:p>
    <w:p w14:paraId="4FF7C03D" w14:textId="77777777" w:rsidR="00857ACE" w:rsidRDefault="00857ACE" w:rsidP="00857ACE">
      <w:pPr>
        <w:spacing w:line="276" w:lineRule="auto"/>
        <w:jc w:val="both"/>
      </w:pPr>
      <w:r>
        <w:t xml:space="preserve">2. doklad o zriadení bankového účtu (napr. aktuálny výpis z účtu). </w:t>
      </w:r>
    </w:p>
    <w:p w14:paraId="6E96BB86" w14:textId="77777777" w:rsidR="00857ACE" w:rsidRDefault="00857ACE" w:rsidP="00857ACE">
      <w:pPr>
        <w:spacing w:line="276" w:lineRule="auto"/>
        <w:jc w:val="both"/>
        <w:rPr>
          <w:b/>
        </w:rPr>
      </w:pPr>
      <w:r>
        <w:rPr>
          <w:b/>
        </w:rPr>
        <w:t xml:space="preserve">Občianske združenie: </w:t>
      </w:r>
    </w:p>
    <w:p w14:paraId="27A4FBF1" w14:textId="77777777" w:rsidR="00857ACE" w:rsidRDefault="00857ACE" w:rsidP="00857ACE">
      <w:pPr>
        <w:spacing w:line="276" w:lineRule="auto"/>
        <w:jc w:val="both"/>
      </w:pPr>
      <w:r>
        <w:t xml:space="preserve">1. registrované stanovy občianskeho združenia potvrdené Ministerstvom vnútra SR (kópia), </w:t>
      </w:r>
    </w:p>
    <w:p w14:paraId="7F62148E" w14:textId="77777777" w:rsidR="00857ACE" w:rsidRDefault="00857ACE" w:rsidP="00857ACE">
      <w:pPr>
        <w:spacing w:line="276" w:lineRule="auto"/>
        <w:jc w:val="both"/>
      </w:pPr>
      <w:r>
        <w:t xml:space="preserve">2. doklad, ktorý identifikuje štatutárneho zástupcu žiadateľa (kópia - napr. vymenovací dekrét, zápis z rokovania príslušného orgánu, osvedčenie o zvolení a pod.), </w:t>
      </w:r>
    </w:p>
    <w:p w14:paraId="70BB7AC7" w14:textId="77777777" w:rsidR="00857ACE" w:rsidRDefault="00857ACE" w:rsidP="00857ACE">
      <w:pPr>
        <w:spacing w:line="276" w:lineRule="auto"/>
        <w:jc w:val="both"/>
      </w:pPr>
      <w:r>
        <w:t xml:space="preserve">3. doklad o zriadení bankového účtu (napr. aktuálny výpis z účtu). </w:t>
      </w:r>
    </w:p>
    <w:p w14:paraId="63621369" w14:textId="77777777" w:rsidR="00857ACE" w:rsidRDefault="00857ACE" w:rsidP="00857ACE">
      <w:pPr>
        <w:spacing w:line="276" w:lineRule="auto"/>
        <w:jc w:val="both"/>
        <w:rPr>
          <w:b/>
        </w:rPr>
      </w:pPr>
      <w:r>
        <w:rPr>
          <w:b/>
        </w:rPr>
        <w:t xml:space="preserve">Nezisková organizácia, nadácia, neinvestičný fond, medzinárodná organizácia registrovaná na území Slovenskej republiky, záujmové združenie právnických osôb: </w:t>
      </w:r>
    </w:p>
    <w:p w14:paraId="448F8B5F" w14:textId="77777777" w:rsidR="00857ACE" w:rsidRDefault="00857ACE" w:rsidP="00857ACE">
      <w:pPr>
        <w:spacing w:line="276" w:lineRule="auto"/>
        <w:jc w:val="both"/>
      </w:pPr>
      <w:r>
        <w:t xml:space="preserve">1. registrovaný štatút resp. stanovy organizácie, zriaďovateľská listina alebo nadačná listina, prípadne iný dokument preukazujúci právnu subjektivitu žiadateľa (kópia), </w:t>
      </w:r>
    </w:p>
    <w:p w14:paraId="51E28863" w14:textId="77777777" w:rsidR="00857ACE" w:rsidRDefault="00857ACE" w:rsidP="00857ACE">
      <w:pPr>
        <w:spacing w:line="276" w:lineRule="auto"/>
        <w:jc w:val="both"/>
      </w:pPr>
      <w:r>
        <w:t xml:space="preserve">2. doklad, ktorý identifikuje štatutárneho zástupcu žiadateľa (napr. vymenovací dekrét, zápis z rokovania príslušného orgánu, osvedčenie o zvolení, výpis z príslušného registra a pod.), </w:t>
      </w:r>
    </w:p>
    <w:p w14:paraId="7A9725BD" w14:textId="77777777" w:rsidR="00857ACE" w:rsidRDefault="00857ACE" w:rsidP="00857ACE">
      <w:pPr>
        <w:spacing w:line="276" w:lineRule="auto"/>
        <w:jc w:val="both"/>
      </w:pPr>
      <w:r>
        <w:t xml:space="preserve">3. doklad o zriadení bankového účtu (napr. aktuálny výpis z účtu). </w:t>
      </w:r>
    </w:p>
    <w:p w14:paraId="138FB375" w14:textId="77777777" w:rsidR="00857ACE" w:rsidRDefault="00857ACE" w:rsidP="00857ACE">
      <w:pPr>
        <w:spacing w:line="276" w:lineRule="auto"/>
        <w:jc w:val="both"/>
      </w:pPr>
      <w:r>
        <w:rPr>
          <w:b/>
        </w:rPr>
        <w:t>Registrovaná cirkev, náboženská spoločnosť alebo právnická osoba, ktorá odvodzuje svoju právnu subjektivitu od cirkvi/náboženskej spoločnosti:</w:t>
      </w:r>
      <w:r>
        <w:t xml:space="preserve"> </w:t>
      </w:r>
    </w:p>
    <w:p w14:paraId="0AE44348" w14:textId="77777777" w:rsidR="00857ACE" w:rsidRDefault="00857ACE" w:rsidP="00857ACE">
      <w:pPr>
        <w:spacing w:line="276" w:lineRule="auto"/>
        <w:jc w:val="both"/>
      </w:pPr>
      <w:r>
        <w:t xml:space="preserve">1. registrované stanovy organizácie, prípadne iný dokument preukazujúci právnu subjektivitu žiadateľa, resp. cirkvi/náboženskej spoločnosti od ktorej právnu subjektivitu žiadateľ odvodzuje (kópia), </w:t>
      </w:r>
    </w:p>
    <w:p w14:paraId="71F5E856" w14:textId="77777777" w:rsidR="00857ACE" w:rsidRDefault="00857ACE" w:rsidP="00857ACE">
      <w:pPr>
        <w:spacing w:line="276" w:lineRule="auto"/>
        <w:jc w:val="both"/>
      </w:pPr>
      <w:r>
        <w:t xml:space="preserve">2. doklad, ktorý identifikuje štatutárneho zástupcu žiadateľa (napr. vymenovací dekrét, zápis z rokovania príslušného orgánu, osvedčenie o zvolení, výpis z príslušného registra a pod.), </w:t>
      </w:r>
    </w:p>
    <w:p w14:paraId="01DF1A84" w14:textId="77777777" w:rsidR="00857ACE" w:rsidRDefault="00857ACE" w:rsidP="00857ACE">
      <w:pPr>
        <w:spacing w:line="276" w:lineRule="auto"/>
        <w:jc w:val="both"/>
      </w:pPr>
      <w:r>
        <w:t xml:space="preserve">3. doklad o zriadení bankového účtu (napr. aktuálny výpis z účtu). </w:t>
      </w:r>
    </w:p>
    <w:p w14:paraId="6708E363" w14:textId="77777777" w:rsidR="00857ACE" w:rsidRDefault="00857ACE" w:rsidP="00857ACE">
      <w:pPr>
        <w:spacing w:line="276" w:lineRule="auto"/>
        <w:jc w:val="both"/>
      </w:pPr>
      <w:r>
        <w:rPr>
          <w:b/>
        </w:rPr>
        <w:t>Právnická osoba zriadená osobitným zákonom:</w:t>
      </w:r>
      <w:r>
        <w:t xml:space="preserve"> </w:t>
      </w:r>
    </w:p>
    <w:p w14:paraId="5B0837F7" w14:textId="77777777" w:rsidR="00857ACE" w:rsidRDefault="00857ACE" w:rsidP="00857ACE">
      <w:pPr>
        <w:spacing w:line="276" w:lineRule="auto"/>
        <w:jc w:val="both"/>
      </w:pPr>
      <w:r>
        <w:t xml:space="preserve">1. doklad, ktorý identifikuje štatutárneho zástupcu žiadateľa (napr. vymenovací dekrét, zápis z rokovania príslušného orgánu, osvedčenie o zvolení, výpis z príslušného 4 registra a pod.), </w:t>
      </w:r>
    </w:p>
    <w:p w14:paraId="6557D7E5" w14:textId="77777777" w:rsidR="00857ACE" w:rsidRDefault="00857ACE" w:rsidP="00857ACE">
      <w:pPr>
        <w:spacing w:line="276" w:lineRule="auto"/>
        <w:jc w:val="both"/>
      </w:pPr>
      <w:r>
        <w:t xml:space="preserve">2. doklad o zriadení bankového účtu (napr. aktuálny výpis z účtu). </w:t>
      </w:r>
    </w:p>
    <w:p w14:paraId="76024BDF" w14:textId="77777777" w:rsidR="00857ACE" w:rsidRDefault="00857ACE" w:rsidP="00857ACE">
      <w:pPr>
        <w:spacing w:line="276" w:lineRule="auto"/>
        <w:jc w:val="both"/>
      </w:pPr>
      <w:r>
        <w:rPr>
          <w:b/>
        </w:rPr>
        <w:t>Rozpočtová alebo príspevková organizácia, ktorej zriaďovateľom je VÚC alebo obec:</w:t>
      </w:r>
      <w:r>
        <w:t xml:space="preserve"> </w:t>
      </w:r>
    </w:p>
    <w:p w14:paraId="5125A87D" w14:textId="77777777" w:rsidR="00857ACE" w:rsidRDefault="00857ACE" w:rsidP="00857ACE">
      <w:pPr>
        <w:spacing w:line="276" w:lineRule="auto"/>
        <w:jc w:val="both"/>
      </w:pPr>
      <w:r>
        <w:t xml:space="preserve">1. potvrdenie od zriaďovateľa preukazujúce právnu subjektivitu organizácie, (originál alebo overená kópia), </w:t>
      </w:r>
    </w:p>
    <w:p w14:paraId="2CBDB4A1" w14:textId="77777777" w:rsidR="00857ACE" w:rsidRDefault="00857ACE" w:rsidP="00857ACE">
      <w:pPr>
        <w:spacing w:line="276" w:lineRule="auto"/>
        <w:jc w:val="both"/>
      </w:pPr>
      <w:r>
        <w:t xml:space="preserve">2. zriaďovateľská listina organizácie (kópia), </w:t>
      </w:r>
    </w:p>
    <w:p w14:paraId="04C74993" w14:textId="77777777" w:rsidR="00857ACE" w:rsidRDefault="00857ACE" w:rsidP="00857ACE">
      <w:pPr>
        <w:spacing w:line="276" w:lineRule="auto"/>
        <w:jc w:val="both"/>
      </w:pPr>
      <w:r>
        <w:lastRenderedPageBreak/>
        <w:t>3. doklad, ktorý identifikuje štatutárneho zástupcu žiadateľa (napr. vymenovací dekrét, zápis z rokovania príslušného orgánu, osvedčenie o zvolení, výpis z príslušného registra, potvrdenie od zriaďovateľa a pod.),</w:t>
      </w:r>
    </w:p>
    <w:p w14:paraId="6C5E5202" w14:textId="77777777" w:rsidR="00857ACE" w:rsidRDefault="00857ACE" w:rsidP="00857ACE">
      <w:pPr>
        <w:spacing w:line="276" w:lineRule="auto"/>
        <w:jc w:val="both"/>
      </w:pPr>
      <w:r>
        <w:t xml:space="preserve"> 4. doklad o zriadení bankového účtu (napr. aktuálny výpis z účtu). </w:t>
      </w:r>
    </w:p>
    <w:p w14:paraId="797D0D1C" w14:textId="77777777" w:rsidR="00857ACE" w:rsidRDefault="00857ACE" w:rsidP="00857ACE">
      <w:pPr>
        <w:spacing w:line="276" w:lineRule="auto"/>
        <w:jc w:val="both"/>
        <w:rPr>
          <w:b/>
        </w:rPr>
      </w:pPr>
      <w:r>
        <w:rPr>
          <w:b/>
        </w:rPr>
        <w:t>Podnikateľa s miestom podnikania alebo právnická osoba so sídlom podnikania  na území Slovenskej republiky:</w:t>
      </w:r>
    </w:p>
    <w:p w14:paraId="4D6CEB13" w14:textId="77777777" w:rsidR="00857ACE" w:rsidRDefault="00857ACE" w:rsidP="00857ACE">
      <w:pPr>
        <w:spacing w:line="276" w:lineRule="auto"/>
        <w:jc w:val="both"/>
      </w:pPr>
      <w:r>
        <w:t xml:space="preserve">1. aktuálny výpis zo živnostenského registra(živnostníci) alebo z obchodného registra (obchodné spoločnosti), prípadne iného príslušného registra, nie starší ako 3 mesiace </w:t>
      </w:r>
    </w:p>
    <w:p w14:paraId="66831423" w14:textId="77777777" w:rsidR="00857ACE" w:rsidRDefault="00857ACE" w:rsidP="00857ACE">
      <w:pPr>
        <w:spacing w:line="276" w:lineRule="auto"/>
        <w:jc w:val="both"/>
      </w:pPr>
      <w:r>
        <w:t xml:space="preserve">2. doklad, ktorý identifikuje štatutárneho zástupcu žiadateľa (kópia - napr. vymenovací dekrét, zápis z rokovania príslušného orgánu, osvedčenie o zvolení a pod.), </w:t>
      </w:r>
    </w:p>
    <w:p w14:paraId="4DA8738E" w14:textId="77777777" w:rsidR="00857ACE" w:rsidRDefault="00857ACE" w:rsidP="00857ACE">
      <w:pPr>
        <w:spacing w:line="276" w:lineRule="auto"/>
        <w:jc w:val="both"/>
      </w:pPr>
      <w:r>
        <w:t xml:space="preserve">3. doklad o zriadení bankového účtu (napr. aktuálny výpis z účtu). </w:t>
      </w:r>
    </w:p>
    <w:p w14:paraId="5265FD8E" w14:textId="77777777" w:rsidR="00857ACE" w:rsidRDefault="00857ACE" w:rsidP="00857ACE">
      <w:pPr>
        <w:spacing w:line="276" w:lineRule="auto"/>
        <w:jc w:val="both"/>
        <w:rPr>
          <w:b/>
        </w:rPr>
      </w:pPr>
      <w:r>
        <w:rPr>
          <w:b/>
        </w:rPr>
        <w:t>Fyzická osoba, ktorá je občanom Slovenskej republiky, má trvalý pobyt na území Slovenskej republiky a dovŕšila vek 18 rokov:</w:t>
      </w:r>
    </w:p>
    <w:p w14:paraId="2DBD0ACD" w14:textId="77777777" w:rsidR="00857ACE" w:rsidRDefault="00857ACE" w:rsidP="00857ACE">
      <w:pPr>
        <w:spacing w:line="276" w:lineRule="auto"/>
        <w:jc w:val="both"/>
      </w:pPr>
      <w:r>
        <w:t>1. doklad o zriadení bankového účtu (napr. aktuálny výpis z účtu).</w:t>
      </w:r>
    </w:p>
    <w:p w14:paraId="51962C7F" w14:textId="304C74FD" w:rsidR="00857ACE" w:rsidRPr="001F343D" w:rsidRDefault="00857ACE" w:rsidP="001F343D">
      <w:pPr>
        <w:pStyle w:val="Odsekzoznamu"/>
        <w:tabs>
          <w:tab w:val="left" w:pos="399"/>
        </w:tabs>
        <w:spacing w:line="276" w:lineRule="auto"/>
        <w:ind w:left="425" w:right="113" w:firstLine="0"/>
        <w:rPr>
          <w:rFonts w:asciiTheme="minorHAnsi" w:hAnsiTheme="minorHAnsi" w:cstheme="minorHAnsi"/>
        </w:rPr>
      </w:pPr>
    </w:p>
    <w:p w14:paraId="7A501DE8" w14:textId="77777777" w:rsidR="006074E3" w:rsidRPr="00542C7D" w:rsidRDefault="006074E3" w:rsidP="00BD5AF6">
      <w:pPr>
        <w:pStyle w:val="Odsekzoznamu1"/>
        <w:tabs>
          <w:tab w:val="left" w:pos="5895"/>
        </w:tabs>
        <w:spacing w:line="276" w:lineRule="auto"/>
        <w:ind w:left="0"/>
        <w:rPr>
          <w:rFonts w:asciiTheme="minorHAnsi" w:hAnsiTheme="minorHAnsi" w:cstheme="minorHAnsi"/>
        </w:rPr>
      </w:pPr>
    </w:p>
    <w:sectPr w:rsidR="006074E3" w:rsidRPr="0054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53F59" w14:textId="77777777" w:rsidR="00161111" w:rsidRDefault="00161111" w:rsidP="00C41148">
      <w:r>
        <w:separator/>
      </w:r>
    </w:p>
  </w:endnote>
  <w:endnote w:type="continuationSeparator" w:id="0">
    <w:p w14:paraId="39207E5E" w14:textId="77777777" w:rsidR="00161111" w:rsidRDefault="00161111" w:rsidP="00C4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C188" w14:textId="77777777" w:rsidR="00161111" w:rsidRDefault="00161111" w:rsidP="00C41148">
      <w:r>
        <w:separator/>
      </w:r>
    </w:p>
  </w:footnote>
  <w:footnote w:type="continuationSeparator" w:id="0">
    <w:p w14:paraId="2D2177E7" w14:textId="77777777" w:rsidR="00161111" w:rsidRDefault="00161111" w:rsidP="00C4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0" w:hanging="15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Num21"/>
    <w:lvl w:ilvl="0">
      <w:start w:val="1"/>
      <w:numFmt w:val="upperLetter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5" w15:restartNumberingAfterBreak="0">
    <w:nsid w:val="00000015"/>
    <w:multiLevelType w:val="multilevel"/>
    <w:tmpl w:val="00000015"/>
    <w:name w:val="WWNum22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00000016"/>
    <w:multiLevelType w:val="multilevel"/>
    <w:tmpl w:val="00000016"/>
    <w:name w:val="WWNum23"/>
    <w:lvl w:ilvl="0">
      <w:start w:val="1"/>
      <w:numFmt w:val="upp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00000017"/>
    <w:multiLevelType w:val="multilevel"/>
    <w:tmpl w:val="00000017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00000018"/>
    <w:multiLevelType w:val="multilevel"/>
    <w:tmpl w:val="00000018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000019"/>
    <w:multiLevelType w:val="multilevel"/>
    <w:tmpl w:val="00000019"/>
    <w:name w:val="WW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multilevel"/>
    <w:tmpl w:val="0000001A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 w15:restartNumberingAfterBreak="0">
    <w:nsid w:val="0000001B"/>
    <w:multiLevelType w:val="multilevel"/>
    <w:tmpl w:val="0000001B"/>
    <w:name w:val="WWNum28"/>
    <w:lvl w:ilvl="0">
      <w:start w:val="1"/>
      <w:numFmt w:val="upperLetter"/>
      <w:lvlText w:val="%1."/>
      <w:lvlJc w:val="left"/>
      <w:pPr>
        <w:tabs>
          <w:tab w:val="num" w:pos="6378"/>
        </w:tabs>
        <w:ind w:left="7306" w:hanging="360"/>
      </w:pPr>
    </w:lvl>
    <w:lvl w:ilvl="1">
      <w:start w:val="1"/>
      <w:numFmt w:val="lowerLetter"/>
      <w:lvlText w:val="%2."/>
      <w:lvlJc w:val="left"/>
      <w:pPr>
        <w:tabs>
          <w:tab w:val="num" w:pos="6378"/>
        </w:tabs>
        <w:ind w:left="7818" w:hanging="360"/>
      </w:pPr>
    </w:lvl>
    <w:lvl w:ilvl="2">
      <w:start w:val="1"/>
      <w:numFmt w:val="lowerRoman"/>
      <w:lvlText w:val="%3."/>
      <w:lvlJc w:val="right"/>
      <w:pPr>
        <w:tabs>
          <w:tab w:val="num" w:pos="6378"/>
        </w:tabs>
        <w:ind w:left="8538" w:hanging="180"/>
      </w:pPr>
    </w:lvl>
    <w:lvl w:ilvl="3">
      <w:start w:val="1"/>
      <w:numFmt w:val="decimal"/>
      <w:lvlText w:val="%4."/>
      <w:lvlJc w:val="left"/>
      <w:pPr>
        <w:tabs>
          <w:tab w:val="num" w:pos="6378"/>
        </w:tabs>
        <w:ind w:left="9258" w:hanging="360"/>
      </w:pPr>
    </w:lvl>
    <w:lvl w:ilvl="4">
      <w:start w:val="1"/>
      <w:numFmt w:val="lowerLetter"/>
      <w:lvlText w:val="%5."/>
      <w:lvlJc w:val="left"/>
      <w:pPr>
        <w:tabs>
          <w:tab w:val="num" w:pos="6378"/>
        </w:tabs>
        <w:ind w:left="9978" w:hanging="360"/>
      </w:pPr>
    </w:lvl>
    <w:lvl w:ilvl="5">
      <w:start w:val="1"/>
      <w:numFmt w:val="lowerRoman"/>
      <w:lvlText w:val="%6."/>
      <w:lvlJc w:val="right"/>
      <w:pPr>
        <w:tabs>
          <w:tab w:val="num" w:pos="6378"/>
        </w:tabs>
        <w:ind w:left="10698" w:hanging="180"/>
      </w:pPr>
    </w:lvl>
    <w:lvl w:ilvl="6">
      <w:start w:val="1"/>
      <w:numFmt w:val="decimal"/>
      <w:lvlText w:val="%7."/>
      <w:lvlJc w:val="left"/>
      <w:pPr>
        <w:tabs>
          <w:tab w:val="num" w:pos="6378"/>
        </w:tabs>
        <w:ind w:left="11418" w:hanging="360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12138" w:hanging="360"/>
      </w:pPr>
    </w:lvl>
    <w:lvl w:ilvl="8">
      <w:start w:val="1"/>
      <w:numFmt w:val="lowerRoman"/>
      <w:lvlText w:val="%9."/>
      <w:lvlJc w:val="right"/>
      <w:pPr>
        <w:tabs>
          <w:tab w:val="num" w:pos="6378"/>
        </w:tabs>
        <w:ind w:left="12858" w:hanging="180"/>
      </w:pPr>
    </w:lvl>
  </w:abstractNum>
  <w:abstractNum w:abstractNumId="12" w15:restartNumberingAfterBreak="0">
    <w:nsid w:val="0000001C"/>
    <w:multiLevelType w:val="multilevel"/>
    <w:tmpl w:val="0000001C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D"/>
    <w:multiLevelType w:val="multilevel"/>
    <w:tmpl w:val="0000001D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E"/>
    <w:multiLevelType w:val="multilevel"/>
    <w:tmpl w:val="0000001E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F"/>
    <w:multiLevelType w:val="multilevel"/>
    <w:tmpl w:val="0000001F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7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multilevel"/>
    <w:tmpl w:val="00000022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00000023"/>
    <w:multiLevelType w:val="multilevel"/>
    <w:tmpl w:val="00000023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20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5"/>
    <w:multiLevelType w:val="multilevel"/>
    <w:tmpl w:val="00000025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6"/>
    <w:multiLevelType w:val="multilevel"/>
    <w:tmpl w:val="00000026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7"/>
    <w:multiLevelType w:val="multilevel"/>
    <w:tmpl w:val="00000027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8"/>
    <w:multiLevelType w:val="multilevel"/>
    <w:tmpl w:val="00000028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A"/>
    <w:multiLevelType w:val="multilevel"/>
    <w:tmpl w:val="0000002A"/>
    <w:name w:val="WWNum4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2B"/>
    <w:multiLevelType w:val="multilevel"/>
    <w:tmpl w:val="0000002B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28" w15:restartNumberingAfterBreak="0">
    <w:nsid w:val="0000002C"/>
    <w:multiLevelType w:val="multilevel"/>
    <w:tmpl w:val="0000002C"/>
    <w:name w:val="WWNum4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D"/>
    <w:multiLevelType w:val="multilevel"/>
    <w:tmpl w:val="0000002D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E"/>
    <w:multiLevelType w:val="multilevel"/>
    <w:tmpl w:val="0000002E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F"/>
    <w:multiLevelType w:val="multilevel"/>
    <w:tmpl w:val="0000002F"/>
    <w:name w:val="WW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0"/>
    <w:multiLevelType w:val="multilevel"/>
    <w:tmpl w:val="00000030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31"/>
    <w:multiLevelType w:val="multilevel"/>
    <w:tmpl w:val="00000031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2"/>
    <w:multiLevelType w:val="multilevel"/>
    <w:tmpl w:val="00000032"/>
    <w:name w:val="WWNum51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33"/>
    <w:multiLevelType w:val="multilevel"/>
    <w:tmpl w:val="00000033"/>
    <w:name w:val="WWNum52"/>
    <w:lvl w:ilvl="0">
      <w:start w:val="82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4"/>
    <w:multiLevelType w:val="multilevel"/>
    <w:tmpl w:val="00000034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35"/>
    <w:multiLevelType w:val="multilevel"/>
    <w:tmpl w:val="00000035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36"/>
    <w:multiLevelType w:val="multilevel"/>
    <w:tmpl w:val="00000036"/>
    <w:name w:val="WW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8030744"/>
    <w:multiLevelType w:val="hybridMultilevel"/>
    <w:tmpl w:val="4A3C43D0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94324D"/>
    <w:multiLevelType w:val="hybridMultilevel"/>
    <w:tmpl w:val="EAFEC34E"/>
    <w:lvl w:ilvl="0" w:tplc="BF326D8C">
      <w:start w:val="10"/>
      <w:numFmt w:val="decimal"/>
      <w:lvlText w:val="%1."/>
      <w:lvlJc w:val="left"/>
      <w:pPr>
        <w:ind w:left="1636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09AD6392"/>
    <w:multiLevelType w:val="hybridMultilevel"/>
    <w:tmpl w:val="3AE864FE"/>
    <w:lvl w:ilvl="0" w:tplc="BCEA0408">
      <w:start w:val="7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6A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099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EC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48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A50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AC0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6BC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22F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58D54BA"/>
    <w:multiLevelType w:val="hybridMultilevel"/>
    <w:tmpl w:val="609CADEE"/>
    <w:lvl w:ilvl="0" w:tplc="0F4E78AA">
      <w:start w:val="1"/>
      <w:numFmt w:val="decimal"/>
      <w:lvlText w:val="%1."/>
      <w:lvlJc w:val="left"/>
      <w:pPr>
        <w:ind w:left="42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6A92FE1E">
      <w:numFmt w:val="bullet"/>
      <w:lvlText w:val="•"/>
      <w:lvlJc w:val="left"/>
      <w:pPr>
        <w:ind w:left="1290" w:hanging="284"/>
      </w:pPr>
      <w:rPr>
        <w:lang w:val="sk-SK" w:eastAsia="en-US" w:bidi="ar-SA"/>
      </w:rPr>
    </w:lvl>
    <w:lvl w:ilvl="2" w:tplc="89DE8F1C">
      <w:numFmt w:val="bullet"/>
      <w:lvlText w:val="•"/>
      <w:lvlJc w:val="left"/>
      <w:pPr>
        <w:ind w:left="2181" w:hanging="284"/>
      </w:pPr>
      <w:rPr>
        <w:lang w:val="sk-SK" w:eastAsia="en-US" w:bidi="ar-SA"/>
      </w:rPr>
    </w:lvl>
    <w:lvl w:ilvl="3" w:tplc="98C2E5C8">
      <w:numFmt w:val="bullet"/>
      <w:lvlText w:val="•"/>
      <w:lvlJc w:val="left"/>
      <w:pPr>
        <w:ind w:left="3071" w:hanging="284"/>
      </w:pPr>
      <w:rPr>
        <w:lang w:val="sk-SK" w:eastAsia="en-US" w:bidi="ar-SA"/>
      </w:rPr>
    </w:lvl>
    <w:lvl w:ilvl="4" w:tplc="B64AE77A">
      <w:numFmt w:val="bullet"/>
      <w:lvlText w:val="•"/>
      <w:lvlJc w:val="left"/>
      <w:pPr>
        <w:ind w:left="3962" w:hanging="284"/>
      </w:pPr>
      <w:rPr>
        <w:lang w:val="sk-SK" w:eastAsia="en-US" w:bidi="ar-SA"/>
      </w:rPr>
    </w:lvl>
    <w:lvl w:ilvl="5" w:tplc="F48EA7C0">
      <w:numFmt w:val="bullet"/>
      <w:lvlText w:val="•"/>
      <w:lvlJc w:val="left"/>
      <w:pPr>
        <w:ind w:left="4853" w:hanging="284"/>
      </w:pPr>
      <w:rPr>
        <w:lang w:val="sk-SK" w:eastAsia="en-US" w:bidi="ar-SA"/>
      </w:rPr>
    </w:lvl>
    <w:lvl w:ilvl="6" w:tplc="F16A0DA6">
      <w:numFmt w:val="bullet"/>
      <w:lvlText w:val="•"/>
      <w:lvlJc w:val="left"/>
      <w:pPr>
        <w:ind w:left="5743" w:hanging="284"/>
      </w:pPr>
      <w:rPr>
        <w:lang w:val="sk-SK" w:eastAsia="en-US" w:bidi="ar-SA"/>
      </w:rPr>
    </w:lvl>
    <w:lvl w:ilvl="7" w:tplc="EC064C80">
      <w:numFmt w:val="bullet"/>
      <w:lvlText w:val="•"/>
      <w:lvlJc w:val="left"/>
      <w:pPr>
        <w:ind w:left="6634" w:hanging="284"/>
      </w:pPr>
      <w:rPr>
        <w:lang w:val="sk-SK" w:eastAsia="en-US" w:bidi="ar-SA"/>
      </w:rPr>
    </w:lvl>
    <w:lvl w:ilvl="8" w:tplc="5AF01CA8">
      <w:numFmt w:val="bullet"/>
      <w:lvlText w:val="•"/>
      <w:lvlJc w:val="left"/>
      <w:pPr>
        <w:ind w:left="7525" w:hanging="284"/>
      </w:pPr>
      <w:rPr>
        <w:lang w:val="sk-SK" w:eastAsia="en-US" w:bidi="ar-SA"/>
      </w:rPr>
    </w:lvl>
  </w:abstractNum>
  <w:abstractNum w:abstractNumId="44" w15:restartNumberingAfterBreak="0">
    <w:nsid w:val="30975DAD"/>
    <w:multiLevelType w:val="hybridMultilevel"/>
    <w:tmpl w:val="9D28723E"/>
    <w:lvl w:ilvl="0" w:tplc="A296CBD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6" w:hanging="360"/>
      </w:pPr>
    </w:lvl>
    <w:lvl w:ilvl="2" w:tplc="041B001B" w:tentative="1">
      <w:start w:val="1"/>
      <w:numFmt w:val="lowerRoman"/>
      <w:lvlText w:val="%3."/>
      <w:lvlJc w:val="right"/>
      <w:pPr>
        <w:ind w:left="2356" w:hanging="180"/>
      </w:pPr>
    </w:lvl>
    <w:lvl w:ilvl="3" w:tplc="041B000F" w:tentative="1">
      <w:start w:val="1"/>
      <w:numFmt w:val="decimal"/>
      <w:lvlText w:val="%4."/>
      <w:lvlJc w:val="left"/>
      <w:pPr>
        <w:ind w:left="3076" w:hanging="360"/>
      </w:pPr>
    </w:lvl>
    <w:lvl w:ilvl="4" w:tplc="041B0019" w:tentative="1">
      <w:start w:val="1"/>
      <w:numFmt w:val="lowerLetter"/>
      <w:lvlText w:val="%5."/>
      <w:lvlJc w:val="left"/>
      <w:pPr>
        <w:ind w:left="3796" w:hanging="360"/>
      </w:pPr>
    </w:lvl>
    <w:lvl w:ilvl="5" w:tplc="041B001B" w:tentative="1">
      <w:start w:val="1"/>
      <w:numFmt w:val="lowerRoman"/>
      <w:lvlText w:val="%6."/>
      <w:lvlJc w:val="right"/>
      <w:pPr>
        <w:ind w:left="4516" w:hanging="180"/>
      </w:pPr>
    </w:lvl>
    <w:lvl w:ilvl="6" w:tplc="041B000F" w:tentative="1">
      <w:start w:val="1"/>
      <w:numFmt w:val="decimal"/>
      <w:lvlText w:val="%7."/>
      <w:lvlJc w:val="left"/>
      <w:pPr>
        <w:ind w:left="5236" w:hanging="360"/>
      </w:pPr>
    </w:lvl>
    <w:lvl w:ilvl="7" w:tplc="041B0019" w:tentative="1">
      <w:start w:val="1"/>
      <w:numFmt w:val="lowerLetter"/>
      <w:lvlText w:val="%8."/>
      <w:lvlJc w:val="left"/>
      <w:pPr>
        <w:ind w:left="5956" w:hanging="360"/>
      </w:pPr>
    </w:lvl>
    <w:lvl w:ilvl="8" w:tplc="041B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5" w15:restartNumberingAfterBreak="0">
    <w:nsid w:val="35F83701"/>
    <w:multiLevelType w:val="hybridMultilevel"/>
    <w:tmpl w:val="D3B67F0E"/>
    <w:lvl w:ilvl="0" w:tplc="890290E2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6" w:hanging="360"/>
      </w:pPr>
    </w:lvl>
    <w:lvl w:ilvl="2" w:tplc="041B001B" w:tentative="1">
      <w:start w:val="1"/>
      <w:numFmt w:val="lowerRoman"/>
      <w:lvlText w:val="%3."/>
      <w:lvlJc w:val="right"/>
      <w:pPr>
        <w:ind w:left="2356" w:hanging="180"/>
      </w:pPr>
    </w:lvl>
    <w:lvl w:ilvl="3" w:tplc="041B000F" w:tentative="1">
      <w:start w:val="1"/>
      <w:numFmt w:val="decimal"/>
      <w:lvlText w:val="%4."/>
      <w:lvlJc w:val="left"/>
      <w:pPr>
        <w:ind w:left="3076" w:hanging="360"/>
      </w:pPr>
    </w:lvl>
    <w:lvl w:ilvl="4" w:tplc="041B0019" w:tentative="1">
      <w:start w:val="1"/>
      <w:numFmt w:val="lowerLetter"/>
      <w:lvlText w:val="%5."/>
      <w:lvlJc w:val="left"/>
      <w:pPr>
        <w:ind w:left="3796" w:hanging="360"/>
      </w:pPr>
    </w:lvl>
    <w:lvl w:ilvl="5" w:tplc="041B001B" w:tentative="1">
      <w:start w:val="1"/>
      <w:numFmt w:val="lowerRoman"/>
      <w:lvlText w:val="%6."/>
      <w:lvlJc w:val="right"/>
      <w:pPr>
        <w:ind w:left="4516" w:hanging="180"/>
      </w:pPr>
    </w:lvl>
    <w:lvl w:ilvl="6" w:tplc="041B000F" w:tentative="1">
      <w:start w:val="1"/>
      <w:numFmt w:val="decimal"/>
      <w:lvlText w:val="%7."/>
      <w:lvlJc w:val="left"/>
      <w:pPr>
        <w:ind w:left="5236" w:hanging="360"/>
      </w:pPr>
    </w:lvl>
    <w:lvl w:ilvl="7" w:tplc="041B0019" w:tentative="1">
      <w:start w:val="1"/>
      <w:numFmt w:val="lowerLetter"/>
      <w:lvlText w:val="%8."/>
      <w:lvlJc w:val="left"/>
      <w:pPr>
        <w:ind w:left="5956" w:hanging="360"/>
      </w:pPr>
    </w:lvl>
    <w:lvl w:ilvl="8" w:tplc="041B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6" w15:restartNumberingAfterBreak="0">
    <w:nsid w:val="36E8194E"/>
    <w:multiLevelType w:val="hybridMultilevel"/>
    <w:tmpl w:val="F2040C2C"/>
    <w:lvl w:ilvl="0" w:tplc="DD12942C">
      <w:start w:val="1"/>
      <w:numFmt w:val="upperLetter"/>
      <w:lvlText w:val="%1."/>
      <w:lvlJc w:val="left"/>
      <w:pPr>
        <w:ind w:left="9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6" w:hanging="360"/>
      </w:pPr>
    </w:lvl>
    <w:lvl w:ilvl="2" w:tplc="041B001B" w:tentative="1">
      <w:start w:val="1"/>
      <w:numFmt w:val="lowerRoman"/>
      <w:lvlText w:val="%3."/>
      <w:lvlJc w:val="right"/>
      <w:pPr>
        <w:ind w:left="2356" w:hanging="180"/>
      </w:pPr>
    </w:lvl>
    <w:lvl w:ilvl="3" w:tplc="041B000F" w:tentative="1">
      <w:start w:val="1"/>
      <w:numFmt w:val="decimal"/>
      <w:lvlText w:val="%4."/>
      <w:lvlJc w:val="left"/>
      <w:pPr>
        <w:ind w:left="3076" w:hanging="360"/>
      </w:pPr>
    </w:lvl>
    <w:lvl w:ilvl="4" w:tplc="041B0019" w:tentative="1">
      <w:start w:val="1"/>
      <w:numFmt w:val="lowerLetter"/>
      <w:lvlText w:val="%5."/>
      <w:lvlJc w:val="left"/>
      <w:pPr>
        <w:ind w:left="3796" w:hanging="360"/>
      </w:pPr>
    </w:lvl>
    <w:lvl w:ilvl="5" w:tplc="041B001B" w:tentative="1">
      <w:start w:val="1"/>
      <w:numFmt w:val="lowerRoman"/>
      <w:lvlText w:val="%6."/>
      <w:lvlJc w:val="right"/>
      <w:pPr>
        <w:ind w:left="4516" w:hanging="180"/>
      </w:pPr>
    </w:lvl>
    <w:lvl w:ilvl="6" w:tplc="041B000F" w:tentative="1">
      <w:start w:val="1"/>
      <w:numFmt w:val="decimal"/>
      <w:lvlText w:val="%7."/>
      <w:lvlJc w:val="left"/>
      <w:pPr>
        <w:ind w:left="5236" w:hanging="360"/>
      </w:pPr>
    </w:lvl>
    <w:lvl w:ilvl="7" w:tplc="041B0019" w:tentative="1">
      <w:start w:val="1"/>
      <w:numFmt w:val="lowerLetter"/>
      <w:lvlText w:val="%8."/>
      <w:lvlJc w:val="left"/>
      <w:pPr>
        <w:ind w:left="5956" w:hanging="360"/>
      </w:pPr>
    </w:lvl>
    <w:lvl w:ilvl="8" w:tplc="041B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7" w15:restartNumberingAfterBreak="0">
    <w:nsid w:val="3CD274B4"/>
    <w:multiLevelType w:val="hybridMultilevel"/>
    <w:tmpl w:val="B226ED68"/>
    <w:lvl w:ilvl="0" w:tplc="3154B95C">
      <w:start w:val="5"/>
      <w:numFmt w:val="upperLetter"/>
      <w:lvlText w:val="%1."/>
      <w:lvlJc w:val="left"/>
      <w:pPr>
        <w:ind w:left="9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6" w:hanging="360"/>
      </w:pPr>
    </w:lvl>
    <w:lvl w:ilvl="2" w:tplc="041B001B" w:tentative="1">
      <w:start w:val="1"/>
      <w:numFmt w:val="lowerRoman"/>
      <w:lvlText w:val="%3."/>
      <w:lvlJc w:val="right"/>
      <w:pPr>
        <w:ind w:left="2356" w:hanging="180"/>
      </w:pPr>
    </w:lvl>
    <w:lvl w:ilvl="3" w:tplc="041B000F" w:tentative="1">
      <w:start w:val="1"/>
      <w:numFmt w:val="decimal"/>
      <w:lvlText w:val="%4."/>
      <w:lvlJc w:val="left"/>
      <w:pPr>
        <w:ind w:left="3076" w:hanging="360"/>
      </w:pPr>
    </w:lvl>
    <w:lvl w:ilvl="4" w:tplc="041B0019" w:tentative="1">
      <w:start w:val="1"/>
      <w:numFmt w:val="lowerLetter"/>
      <w:lvlText w:val="%5."/>
      <w:lvlJc w:val="left"/>
      <w:pPr>
        <w:ind w:left="3796" w:hanging="360"/>
      </w:pPr>
    </w:lvl>
    <w:lvl w:ilvl="5" w:tplc="041B001B" w:tentative="1">
      <w:start w:val="1"/>
      <w:numFmt w:val="lowerRoman"/>
      <w:lvlText w:val="%6."/>
      <w:lvlJc w:val="right"/>
      <w:pPr>
        <w:ind w:left="4516" w:hanging="180"/>
      </w:pPr>
    </w:lvl>
    <w:lvl w:ilvl="6" w:tplc="041B000F" w:tentative="1">
      <w:start w:val="1"/>
      <w:numFmt w:val="decimal"/>
      <w:lvlText w:val="%7."/>
      <w:lvlJc w:val="left"/>
      <w:pPr>
        <w:ind w:left="5236" w:hanging="360"/>
      </w:pPr>
    </w:lvl>
    <w:lvl w:ilvl="7" w:tplc="041B0019" w:tentative="1">
      <w:start w:val="1"/>
      <w:numFmt w:val="lowerLetter"/>
      <w:lvlText w:val="%8."/>
      <w:lvlJc w:val="left"/>
      <w:pPr>
        <w:ind w:left="5956" w:hanging="360"/>
      </w:pPr>
    </w:lvl>
    <w:lvl w:ilvl="8" w:tplc="041B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8" w15:restartNumberingAfterBreak="0">
    <w:nsid w:val="559D4291"/>
    <w:multiLevelType w:val="multilevel"/>
    <w:tmpl w:val="A17C8B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8"/>
        <w:szCs w:val="28"/>
        <w:lang w:val="sk-SK" w:eastAsia="en-US" w:bidi="ar-SA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62218A6"/>
    <w:multiLevelType w:val="hybridMultilevel"/>
    <w:tmpl w:val="A2C61712"/>
    <w:lvl w:ilvl="0" w:tplc="7C3EDE68">
      <w:start w:val="1"/>
      <w:numFmt w:val="decimal"/>
      <w:lvlText w:val="%1.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8AC2C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18BA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05EDA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C9294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2B67A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C555C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8B382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7B58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6D3339"/>
    <w:multiLevelType w:val="hybridMultilevel"/>
    <w:tmpl w:val="0A4C5F4C"/>
    <w:lvl w:ilvl="0" w:tplc="404E3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E23C9B"/>
    <w:multiLevelType w:val="hybridMultilevel"/>
    <w:tmpl w:val="06F08C58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0"/>
  </w:num>
  <w:num w:numId="5">
    <w:abstractNumId w:val="51"/>
  </w:num>
  <w:num w:numId="6">
    <w:abstractNumId w:val="46"/>
  </w:num>
  <w:num w:numId="7">
    <w:abstractNumId w:val="48"/>
  </w:num>
  <w:num w:numId="8">
    <w:abstractNumId w:val="40"/>
  </w:num>
  <w:num w:numId="9">
    <w:abstractNumId w:val="42"/>
  </w:num>
  <w:num w:numId="10">
    <w:abstractNumId w:val="49"/>
  </w:num>
  <w:num w:numId="11">
    <w:abstractNumId w:val="47"/>
  </w:num>
  <w:num w:numId="12">
    <w:abstractNumId w:val="44"/>
  </w:num>
  <w:num w:numId="13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48"/>
    <w:rsid w:val="000019DA"/>
    <w:rsid w:val="00001FBB"/>
    <w:rsid w:val="000463C4"/>
    <w:rsid w:val="00057A8C"/>
    <w:rsid w:val="000A0572"/>
    <w:rsid w:val="000D083C"/>
    <w:rsid w:val="000D76F2"/>
    <w:rsid w:val="00121BC1"/>
    <w:rsid w:val="00146897"/>
    <w:rsid w:val="00161111"/>
    <w:rsid w:val="0016152F"/>
    <w:rsid w:val="001D006A"/>
    <w:rsid w:val="001F343D"/>
    <w:rsid w:val="002477A8"/>
    <w:rsid w:val="002A1703"/>
    <w:rsid w:val="002A614D"/>
    <w:rsid w:val="003456B8"/>
    <w:rsid w:val="00380A11"/>
    <w:rsid w:val="003A4502"/>
    <w:rsid w:val="003C6A73"/>
    <w:rsid w:val="003D2C00"/>
    <w:rsid w:val="003F04F8"/>
    <w:rsid w:val="003F213D"/>
    <w:rsid w:val="003F3605"/>
    <w:rsid w:val="003F6D3F"/>
    <w:rsid w:val="00437A37"/>
    <w:rsid w:val="00465465"/>
    <w:rsid w:val="00505DD5"/>
    <w:rsid w:val="00542C7D"/>
    <w:rsid w:val="00561AD2"/>
    <w:rsid w:val="00587BE9"/>
    <w:rsid w:val="00596B8E"/>
    <w:rsid w:val="00597047"/>
    <w:rsid w:val="005A154A"/>
    <w:rsid w:val="005D3382"/>
    <w:rsid w:val="005D3685"/>
    <w:rsid w:val="005E1E25"/>
    <w:rsid w:val="005F4842"/>
    <w:rsid w:val="005F5FE9"/>
    <w:rsid w:val="006074E3"/>
    <w:rsid w:val="00673B11"/>
    <w:rsid w:val="006D46A8"/>
    <w:rsid w:val="00752269"/>
    <w:rsid w:val="00792C32"/>
    <w:rsid w:val="007D61CE"/>
    <w:rsid w:val="0081684A"/>
    <w:rsid w:val="00845A6D"/>
    <w:rsid w:val="00857ACE"/>
    <w:rsid w:val="0087332C"/>
    <w:rsid w:val="008764B1"/>
    <w:rsid w:val="00886333"/>
    <w:rsid w:val="008A21E6"/>
    <w:rsid w:val="008C3B29"/>
    <w:rsid w:val="008D1879"/>
    <w:rsid w:val="008D6DE1"/>
    <w:rsid w:val="00926224"/>
    <w:rsid w:val="00933182"/>
    <w:rsid w:val="00940B7E"/>
    <w:rsid w:val="00946283"/>
    <w:rsid w:val="009C1FA1"/>
    <w:rsid w:val="009E08BD"/>
    <w:rsid w:val="00A24E89"/>
    <w:rsid w:val="00A6007B"/>
    <w:rsid w:val="00A90EF0"/>
    <w:rsid w:val="00AD1F63"/>
    <w:rsid w:val="00AE5B7C"/>
    <w:rsid w:val="00AF2556"/>
    <w:rsid w:val="00B0026A"/>
    <w:rsid w:val="00B16BF1"/>
    <w:rsid w:val="00B279AB"/>
    <w:rsid w:val="00B86966"/>
    <w:rsid w:val="00B9468A"/>
    <w:rsid w:val="00B955C5"/>
    <w:rsid w:val="00BB75E7"/>
    <w:rsid w:val="00BD5AF6"/>
    <w:rsid w:val="00BF4E0E"/>
    <w:rsid w:val="00C10990"/>
    <w:rsid w:val="00C3243D"/>
    <w:rsid w:val="00C41148"/>
    <w:rsid w:val="00C60420"/>
    <w:rsid w:val="00C715AE"/>
    <w:rsid w:val="00C84F44"/>
    <w:rsid w:val="00CC0BC4"/>
    <w:rsid w:val="00CD7986"/>
    <w:rsid w:val="00CE1824"/>
    <w:rsid w:val="00CF26B6"/>
    <w:rsid w:val="00CF29EB"/>
    <w:rsid w:val="00D92D26"/>
    <w:rsid w:val="00D960C2"/>
    <w:rsid w:val="00DB2B51"/>
    <w:rsid w:val="00E212D4"/>
    <w:rsid w:val="00E748D1"/>
    <w:rsid w:val="00E83682"/>
    <w:rsid w:val="00EA0D06"/>
    <w:rsid w:val="00F02F7A"/>
    <w:rsid w:val="00F15B51"/>
    <w:rsid w:val="00F4511D"/>
    <w:rsid w:val="00F54055"/>
    <w:rsid w:val="00F86F7D"/>
    <w:rsid w:val="00FA6BF1"/>
    <w:rsid w:val="00FC7175"/>
    <w:rsid w:val="00FD2355"/>
    <w:rsid w:val="00FD76B5"/>
    <w:rsid w:val="00FE5822"/>
    <w:rsid w:val="00FF413B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33D3"/>
  <w15:chartTrackingRefBased/>
  <w15:docId w15:val="{6F08097D-FE7E-4607-9C9F-731E2F01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1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1"/>
    <w:qFormat/>
    <w:rsid w:val="00BD5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unhideWhenUsed/>
    <w:qFormat/>
    <w:rsid w:val="00C41148"/>
    <w:pPr>
      <w:widowControl w:val="0"/>
      <w:suppressAutoHyphens w:val="0"/>
      <w:autoSpaceDE w:val="0"/>
      <w:autoSpaceDN w:val="0"/>
      <w:ind w:left="914" w:hanging="358"/>
      <w:jc w:val="both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2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C41148"/>
    <w:rPr>
      <w:rFonts w:ascii="Calibri" w:eastAsia="Calibri" w:hAnsi="Calibri" w:cs="Calibri"/>
      <w:b/>
      <w:bCs/>
      <w:sz w:val="24"/>
      <w:szCs w:val="24"/>
    </w:rPr>
  </w:style>
  <w:style w:type="character" w:styleId="Hypertextovprepojenie">
    <w:name w:val="Hyperlink"/>
    <w:unhideWhenUsed/>
    <w:rsid w:val="00C41148"/>
    <w:rPr>
      <w:rFonts w:ascii="Times New Roman" w:hAnsi="Times New Roman" w:cs="Times New Roman" w:hint="default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4114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411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C41148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4114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ekzoznamu1">
    <w:name w:val="Odsek zoznamu1"/>
    <w:basedOn w:val="Normlny"/>
    <w:rsid w:val="00C41148"/>
    <w:pPr>
      <w:ind w:left="708"/>
    </w:pPr>
  </w:style>
  <w:style w:type="paragraph" w:customStyle="1" w:styleId="Bezriadkovania1">
    <w:name w:val="Bez riadkovania1"/>
    <w:rsid w:val="00C41148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411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lnywebov1">
    <w:name w:val="Normálny (webový)1"/>
    <w:basedOn w:val="Normlny"/>
    <w:rsid w:val="00C41148"/>
    <w:pPr>
      <w:spacing w:before="280" w:after="280"/>
    </w:pPr>
  </w:style>
  <w:style w:type="character" w:styleId="Odkaznapoznmkupodiarou">
    <w:name w:val="footnote reference"/>
    <w:uiPriority w:val="99"/>
    <w:semiHidden/>
    <w:unhideWhenUsed/>
    <w:rsid w:val="00C41148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rsid w:val="00C41148"/>
    <w:rPr>
      <w:rFonts w:ascii="Times New Roman" w:hAnsi="Times New Roman" w:cs="Times New Roman" w:hint="default"/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25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E212D4"/>
    <w:pPr>
      <w:widowControl w:val="0"/>
      <w:suppressAutoHyphens w:val="0"/>
      <w:autoSpaceDE w:val="0"/>
      <w:autoSpaceDN w:val="0"/>
      <w:spacing w:before="41"/>
      <w:ind w:left="399" w:hanging="284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BD5A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6A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96B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B8E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6B8E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15AE"/>
    <w:pPr>
      <w:suppressAutoHyphens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15A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7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3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4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25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25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5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9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28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3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55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6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3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3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92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5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96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.sk/sluzby/dotacie/dotacie-na-podporu-ludskych-pra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.egrant.s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tice.gov.sk/sluzby/dotacie/dotacie-na-podporu-ludskych-pra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.gov.sk/sluzby/dotacie/dotacie-na-podporu-ludskych-prav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34B2-3195-4E77-83B5-B08559E9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Marieta</dc:creator>
  <cp:keywords/>
  <dc:description/>
  <cp:lastModifiedBy>KATONA Marieta</cp:lastModifiedBy>
  <cp:revision>57</cp:revision>
  <cp:lastPrinted>2024-12-19T14:22:00Z</cp:lastPrinted>
  <dcterms:created xsi:type="dcterms:W3CDTF">2024-12-19T11:51:00Z</dcterms:created>
  <dcterms:modified xsi:type="dcterms:W3CDTF">2024-12-19T14:30:00Z</dcterms:modified>
</cp:coreProperties>
</file>