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7" w:rsidRPr="007D01F7" w:rsidRDefault="007D01F7" w:rsidP="007D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Informácia o 36. zasadnutí Rady vlády Slovenskej republiky pre ľudské práva, národnostné menšiny a rodovú rovnosť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Informácia o 36. zasadnutí  Rady vlády Slovenskej republiky pre ľudské práva, národnostné menšiny a rodovú rovnosť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</w:p>
    <w:p w:rsidR="007D01F7" w:rsidRPr="007D01F7" w:rsidRDefault="007D01F7" w:rsidP="007D01F7">
      <w:pPr>
        <w:shd w:val="clear" w:color="auto" w:fill="EAE1C4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Dňa 30. septembra 2019 sa v priestoroch hotela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Sorea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Regia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v Bratislave uskutočnilo </w:t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36. zasadnutie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 Rady vlády Slovenskej republiky pre ľudské práva, národnostné menšiny a rodovú rovnosť (ďalej len „rada“).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Predseda rady a minister spravodlivosti SR Gábor Gál otvoril zasadnutie a vyzval členov na hlasovanie k návrhu programu zasadnutia rady.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Program bol schválený v nasledujúcom znení:</w:t>
      </w:r>
    </w:p>
    <w:p w:rsidR="007D01F7" w:rsidRPr="007D01F7" w:rsidRDefault="007D01F7" w:rsidP="007D01F7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zo zasadnutí výborov</w:t>
      </w:r>
    </w:p>
    <w:p w:rsidR="007D01F7" w:rsidRPr="007D01F7" w:rsidRDefault="007D01F7" w:rsidP="007D01F7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Hodnotiaca správa Výboru pre národnostné menšiny a etnické skupiny za obdobie rokov 2017 – 2018 (predkladá splnomocnenec vlády SR pre národnostné menšiny, Úrad vlády SR)</w:t>
      </w:r>
    </w:p>
    <w:p w:rsidR="007D01F7" w:rsidRPr="007D01F7" w:rsidRDefault="007D01F7" w:rsidP="007D01F7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 13. periodickej správe Slovenskej republiky o implementácii Medzinárodného dohovoru o odstránení všetkých foriem rasovej diskriminácie (predkladá štátny tajomník Ministerstva zahraničných vecí a európskych záležitostí SR)</w:t>
      </w:r>
    </w:p>
    <w:p w:rsidR="007D01F7" w:rsidRPr="007D01F7" w:rsidRDefault="007D01F7" w:rsidP="007D01F7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</w:t>
      </w:r>
    </w:p>
    <w:p w:rsidR="007D01F7" w:rsidRPr="007D01F7" w:rsidRDefault="007D01F7" w:rsidP="007D01F7">
      <w:pPr>
        <w:shd w:val="clear" w:color="auto" w:fill="EAE1C4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- informácia o Výbore OSN pre ľudí so zdravotným postihnutím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BOD I.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V prvom bode programu predseda rady a minister spravodlivosti SR informoval, že sekretariátu rady bola doručená iba informácia zo zasadnutí Výboru pre národnostné menšiny a etnické skupiny. Ostatné výbory v 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medzisesionálnom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období nezasadali. Informácia z Výboru pre národnostné menšiny bola následne v elektronickej podobe doručená všetkým členom rady.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Výbor pre národnostné menšiny na svojom zasadnutí prijal vo vzťahu k Hodnotiacej správe Výboru pre národnostné menšiny a etnické skupiny 2 </w:t>
      </w:r>
      <w:bookmarkStart w:id="0" w:name="_GoBack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uznesen</w:t>
      </w:r>
      <w:bookmarkEnd w:id="0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ia. Taktiež bola vzatá na vedomie Správa o prepojenosti akčných plánov Stratégie SR pre integráciu Rómov do roku 2020 a iných akčných plánov týkajúcich sa rovnakého zaobchádzania. Na zasadnutí bola prednesená i Informácia o činnosti Fondu na podporu kultúry národnostných menšín, ktorú výbor zobral vedomie. Prerokovaná bola aj Informácia k zriadeniu Českého domu v Bratislave, Informácia k Sčítaniu obyvateľov, domov a bytov 2021, informácia o plnení uznesenia vlády č. 10 k Správe o stave používania jazykov národnostných menšín na území Slovenskej republiky za obdobie rokov 2017 – 2018. Rada uznesením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sk-SK"/>
        </w:rPr>
        <w:t>č. 224 vzala na vedomie Informáciu zo zasadnutí výborov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BOD II.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 druhom bode programu zasadnutia rady predstavil splnomocnenec vlády SR pre národnostné menšiny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Lászlo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Bukovszky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materiál: </w:t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Hodnotiaca správa Výboru pre národnostné menšiny a etnické skupiny za obdobie rokov 2017 a 2018 (ďalej len  „hodnotiaca správa“)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Hodnotiaca správa bola vypracovaná v súlade s uznesením Výboru pre národnostné menšiny a etnické skupiny (ďalej len „výbor“) č. 148 z 20. septembra 2019, ktoré bolo schválené procedúrou per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rollam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a ktorým výbor uložil predsedovi výboru predložiť hodnotiacu správu na schválenie Rade. Schválením nového znenia Štatútu výboru uznesením č. 116 z 9. februára 2018 sa na základe konsenzu členov a členiek výboru za národnostné menšiny zmenila periodicita vypracúvania hodnotiacich správ z každoročnej na dvojročnú.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Výbor uznesením č. 132 na svojom zasadnutí 8. februára 2019 zobral na vedomie informáciu o príprave hodnotiacej správy a súčasne odporučil predsedovi zriadiť dočasnú pracovnú skupinu zloženú zo zástupcov jednotlivých národnostných menšín a zástupcov štátnej správy.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Splnomocnenec vlády ďalej informoval, že ako predseda výboru 11. februára 2019 zriadil dočasnú pracovnú skupinu na obdobie od 1. apríla 2019 do 31. augusta 2019 zloženú zo zástupcov a zástupkýň jednotlivých národnostných menšín a zástupcov štátnej správy – Ministerstva školstva, vedy, výskumu a športu SR, Ministerstva kultúry SR, Ministerstva práce, sociálnych vecí a rodiny SR, Ministerstva zahraničných vecí a európskych záležitostí SR, Ministerstva spravodlivosti SR, Úradu vlády SR, Úradu splnomocnenca vlády SR pre rómske komunity a Úradu splnomocnenca vlády SR pre národnostné menšiny. Dočasná pracovná skupina pôvodne pozostávala zo 17 zástupcov a zástupkýň národnostných menšín, z toho 7 zástupkýň a zástupcov štátnej správy. Autorov a autorky správ za národnostné menšiny nominovali členky a členovia výboru, ktorí sa stretli na dvoch zasadnutiach 25. apríla 2019 a 12. augusta 2019 a vypracovali návrh hodnotiacej správy 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lastRenderedPageBreak/>
        <w:t>so zreteľom na aktuálne informácie za hodnotené obdobie a na identifikáciu najdôležitejších priorít v nasledujúcom období, pre tú ktorú národnostné menšinu.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Rada pristúpila k hlasovaniu a uznesením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sk-SK"/>
        </w:rPr>
        <w:t>č. 225 schválila Hodnotiacu správu o podpore kultúr národnostných menšín, o stave národnostného školstva a o používaní jazykov národnostných menšín za roky 2017 – 2018 a súčasne odporučila vláde SR oboznámiť sa s Hodnotiacou správou o podpore kultúr národnostných menšín, o stave národnostného školstva a o používaní jazykov národnostných menšín za roky 2017 – 2018.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BOD III.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 bode tri vystúpila v rámci programu generálna riaditeľka sekcie medzinárodnoprávnej, konzulárnej a krízového manažmentu Barbara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Illková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v zastúpení štátneho tajomníka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MZVaEZ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SR Františka Ružičku, ktorá predniesla </w:t>
      </w:r>
      <w:r w:rsidRPr="007D01F7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sk-SK"/>
        </w:rPr>
        <w:t>Informáciu o 13. periodickej správe SR o implementácii Medzinárodného dohovoru o odstránení všetkých foriem rasovej diskriminácie.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Správa o periodickej správe SR o implementácii Medzinárodného dohovoru o odstránení všetkých foriem rasovej diskriminácie (ďalej len „správa“) sa pripravuje na základe čl. 9 Dohovoru o odstránení všetkých foriem rasovej diskriminácie s periodicitou 2 rokov a predkladá sa Výboru OSN na odstránenie rasovej diskriminácie.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V správe sú uvedené nové systémové opatrenia, ktoré majú presah nielen na medzinárodne a medzinárodno-právne záväzky, ale i na medzinárodnú optiku, ktorou je Slovenská republika vnímaná.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Správa ďalej predkladá informáciu o plnení štrnástich tematických odporúčaní Výboru OSN proti rasovej diskriminácii, ktoré boli 6. decembra 2017 prijaté a adresované Slovenskej republike. Uznesením vlády Slovenskej republiky č. 51 z 22. augusta 2018 bolo určené Ministerstvu zahraničných vecí a európskych záležitostí SR vypracovať a predložiť správu v termíne do 31. októbra 2019. Informácie uvedené v trinástej správe sa týkajú konkrétnych opatrení a aktivít, ktoré boli uskutočnené v hodnotenom období, čiže v období roku 2018 a 2019, a to v oblasti zákonodarnej, resp. legislatívnej, v oblasti súdnej, v oblasti vzdelávacej, v oblasti politickej, za účelom plnenia odporúčaní najmä na efektívnejšie uplatňovanie antidiskriminačného zákona, na predchádzanie a trestanie nenávistných prejavov, na zabránenie zneužívania právomoci orgánov činných v trestnom konaní, na zabezpečenie rovnovážneho a rovnocenného postavenia národnostných menšín, najmä Rómov, na zabezpečenie práva na zdravie, či prístupu k vzdelaniu a bývaniu.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Pani generálna riaditeľka ďalej vyzdvihla skutočnosť, že správa sa detailne venuje procesu spracovania Atlasu rómskych komunít 2019, ktorý má z aplikačnej praxe členských krajín OSN výnimočné postavenie. Správa uvádza aj, že Ministerstvo spravodlivosti SR  vypracovalo v súlade s odporúčaniami rady vlády hĺbkovú analýzu Parížskych princípov a odporúčaní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Global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Alliance of National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Human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Rights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Institutions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a ich súladu s právnou úpravou Slovenského národnostného strediska pre ľudské práva.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Ďalej sa v správe uvádza i to, že Národná rada Slovenskej republiky svojím uznesením č. 1490 z 28. novembra 2018 prijala pracovnú definíciu antisemitizmu, ktorú prijala tiež Rada vlády SR pre ľudské práva, národnostné menšiny a rodovú rovnosť.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 rámci diskusie k informácii k správe vystúpil člen rady pán Michal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Davala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, ktorý vo svojom príspevku adresoval pripomienku k časti II. Štatistickým údajom,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t.j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 k časti týkajúcej sa záväzku štátu zhromažďovať spoľahlivé, aktualizované a komplexné štatistické údaje o demografickom zložení obyvateľstva, aj o sociálno-ekonomickom postavení rozčleneného podľa oblastí, v ktorých žijú menšinové skupiny v značnom počte, s cieľom poskytnúť primeraný empirický základ pre politiky na posilnenie rovnakého užívania práv podľa dohovoru. Z jeho pohľadu metodika, ktoré je obsiahnutá v uvedenej časti správy nereflektuje zavedenie systému, ktorým chce tento štát zisťovať informácie, tak ako sú uvedené v odporúčaniach, práve v druhej časti správy.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Ako ďalšie pán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Davala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uviedol, že by uvítal, ak by správa obsahovala štatistiku v súvislosti s rasovo motivovanými trestnými činmi,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t.j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. ich presným počtom, páchaním trestnej činnosti z hľadiska územnej príslušnosti, úspešnosti potrestania, vyšetrenia dôvodov motivácie páchania atď. Tajomník rady uviedol, že tieto dáta boli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MZVaEZ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SR zaslané a požiadal o ich doplnenie do materiálu formou prílohy.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Následne v diskusii na pána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Davalu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vystúpil pán Ivan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Šteruský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, z Úradu splnomocnenca vlády pre rómske komunity, ktorý uviedol, že Atlas rómskych komunít obsahuje všetky požadované parametre v nadväznosti na jeho pripomienky. Ako uviedol, v rámci Atlasu sú spracované európske predpisy od EU-SILC pre jednotlivé kategórie, ktoré boli vzaté ako rozhodné pre sociálne tipovanie sídiel a úroveň obyvateľstva 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lastRenderedPageBreak/>
        <w:t>Rómov.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Záverom bolo prijaté uznesenie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sk-SK"/>
        </w:rPr>
        <w:t xml:space="preserve">č. 226, ktorým rada zobrala na vedomie materiál: Informácia o príprave 13. periodickej správy Slovenskej republiky o implementácii Medzinárodného dohovoru o odstránení všetkých foriem rasovej diskriminácie a súčasne zobrali na vedomie, že rada bude rokovať o materiáli: Informácia o príprave 13. periodickej správy Slovenskej republiky o implementácii Medzinárodného dohovoru o odstránení všetkých foriem rasovej diskriminácie procedúrou per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sk-SK"/>
        </w:rPr>
        <w:t>rollam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 bode Rôzne vystúpil pán Branislav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Mamojka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, podpredseda Výboru pre osoby so zdravotným postihnutím, ktorý informoval, že 25. septembra 2019 sa uskutočnilo predbežné zasadnutie Výboru OSN pre práva ľudí so zdravotným postihnutím, na ktorom boli prerokovávané návrhy a pripomienky k opatreniam, i s ohľadom na odporúčania adresované vláde SR v roku 2016 k implementácii Dohovoru o právach ľudí so zdravotným postihnutím. Do 15. októbra 2019 majú byť preto Výboru OSN pre práva ľudí so zdravotným postihnutím predložené konkrétne  opatrenia.  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Zároveň pán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Mamojka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 informoval, že do 26. júla 2019 mohli ľudsko-právne a mimovládne organizácie predložiť svoje návrhy v záujme naplnenia odporúčaní adresovaných Slovenskej republike. Slovenská delegácia sa zameriavala vo svojej správe a jej následnej obhajobe v Ženeve na legislatívnu definíciu primeraných opatrení v zmysle zákona č. 365/2004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Z.z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 xml:space="preserve">. o rovnakom zaobchádzaní v niektorých oblastiach a o ochrane pred diskrimináciou a o zmene a doplnení niektorých zákonov (antidiskriminačný zákon), stavebného zákona a jeho ustanovení z hľadiska bezbariérovosti a certifikovania expertov na posudzovanie bezbariérovosti, otázkami sociálneho nájomného bývania. Diskutovaná bola i raná starostlivosť a  problematika obsahu a procesu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deinštitucionalizácie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 xml:space="preserve">V bode Rôzne vystúpil i pán Miloš </w:t>
      </w:r>
      <w:proofErr w:type="spellStart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Nemeček</w:t>
      </w:r>
      <w:proofErr w:type="spellEnd"/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, člen Rady vlády SR pre práva seniorov, ktorý informoval o svojej účasti na Kongrese Európskej Únie seniorov (ďalej len „kongres“). Ako uviedol, kongres prijal stanovisko s jeho následným odoslaním Európskej komisii, ktorým ocenil zriadenie nového eurokomisára pre demokraciu a demografiu. V tomto smere poznamenal, že pre cieľovú skupinu seniorov vlastne neexistuje žiadny strešný medzinárodný, resp. európsky dokument, ktorý by podporoval práva seniorov. V druhom bode zároveň predniesol požiadavku prezentovania aktivít a opatrení uskutočnených v súvislosti s prípravou a realizáciou Vízie a stratégie rozvoja Slovenska do roku 2030.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Ministerstvo zahraničných vecí a európskych záležitostí SR prisľúbilo predniesť na najbližšom zasadnutí rady informáciu o aktuálnom stave prípravy zmluvného dokumentu, ktorý by poskytoval ochranu práv seniorom z pohľadu ženevských inštitúcií. Predseda rady súčasne navrhol predložiť na najbližšie zasadnutie rady informáciu v súvislosti s dokumentom Vízia a stratégia rozvoja Slovenska do roku 2030.</w:t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7D01F7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Záverom predseda rady a minister spravodlivosti SR poďakoval všetkým prítomným za účasť a ukončil 36. zasadnutie rady.</w:t>
      </w:r>
    </w:p>
    <w:p w:rsidR="00436E6B" w:rsidRDefault="00436E6B"/>
    <w:sectPr w:rsidR="0043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F6C"/>
    <w:multiLevelType w:val="multilevel"/>
    <w:tmpl w:val="157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7"/>
    <w:rsid w:val="00436E6B"/>
    <w:rsid w:val="007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9B1D-0FB2-4857-B3B9-2BA1B5D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D0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2023-02-26T19:32:00Z</dcterms:created>
  <dcterms:modified xsi:type="dcterms:W3CDTF">2023-02-26T19:34:00Z</dcterms:modified>
</cp:coreProperties>
</file>